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X="-71" w:tblpY="-375"/>
        <w:tblW w:w="9656" w:type="dxa"/>
        <w:tblLayout w:type="fixed"/>
        <w:tblCellMar>
          <w:left w:w="71" w:type="dxa"/>
          <w:right w:w="71" w:type="dxa"/>
        </w:tblCellMar>
        <w:tblLook w:val="0000" w:firstRow="0" w:lastRow="0" w:firstColumn="0" w:lastColumn="0" w:noHBand="0" w:noVBand="0"/>
      </w:tblPr>
      <w:tblGrid>
        <w:gridCol w:w="3805"/>
        <w:gridCol w:w="2205"/>
        <w:gridCol w:w="3646"/>
      </w:tblGrid>
      <w:tr w:rsidR="00C51AAB" w:rsidRPr="00543311" w14:paraId="2C6B284C" w14:textId="77777777" w:rsidTr="0036644C">
        <w:trPr>
          <w:trHeight w:hRule="exact" w:val="1843"/>
        </w:trPr>
        <w:tc>
          <w:tcPr>
            <w:tcW w:w="3805" w:type="dxa"/>
            <w:tcBorders>
              <w:bottom w:val="single" w:sz="4" w:space="0" w:color="auto"/>
            </w:tcBorders>
          </w:tcPr>
          <w:p w14:paraId="6756D593" w14:textId="41ECABD6" w:rsidR="00835E36" w:rsidRPr="00543311" w:rsidRDefault="001877D6" w:rsidP="00E86A71">
            <w:pPr>
              <w:jc w:val="center"/>
            </w:pPr>
            <w:bookmarkStart w:id="0" w:name="_GoBack"/>
            <w:bookmarkEnd w:id="0"/>
            <w:r>
              <w:t xml:space="preserve">Berzence Nagyközség </w:t>
            </w:r>
            <w:r w:rsidR="00835E36" w:rsidRPr="00543311">
              <w:t>Polgármesterétől</w:t>
            </w:r>
          </w:p>
          <w:p w14:paraId="094C59EC" w14:textId="6CDA5D60" w:rsidR="00835E36" w:rsidRPr="00543311" w:rsidRDefault="001877D6" w:rsidP="00E86A71">
            <w:pPr>
              <w:pStyle w:val="Szvegtrzs"/>
              <w:jc w:val="center"/>
              <w:rPr>
                <w:rFonts w:ascii="Times New Roman" w:hAnsi="Times New Roman"/>
                <w:szCs w:val="24"/>
              </w:rPr>
            </w:pPr>
            <w:r>
              <w:rPr>
                <w:rFonts w:ascii="Times New Roman" w:hAnsi="Times New Roman"/>
                <w:szCs w:val="24"/>
              </w:rPr>
              <w:t>Berzence, Szabadság tér 19.</w:t>
            </w:r>
          </w:p>
          <w:p w14:paraId="51226D54" w14:textId="3CB067D9" w:rsidR="00835E36" w:rsidRPr="00543311" w:rsidRDefault="00835E36" w:rsidP="00E86A71">
            <w:pPr>
              <w:jc w:val="center"/>
            </w:pPr>
            <w:r w:rsidRPr="00543311">
              <w:t>Telefon: 82/</w:t>
            </w:r>
            <w:r w:rsidR="001877D6">
              <w:t>5460-091</w:t>
            </w:r>
          </w:p>
          <w:p w14:paraId="2BB7F6E3" w14:textId="0A6CB691" w:rsidR="00835E36" w:rsidRPr="00543311" w:rsidRDefault="00835E36" w:rsidP="00E86A71">
            <w:pPr>
              <w:jc w:val="center"/>
            </w:pPr>
            <w:r w:rsidRPr="00543311">
              <w:t xml:space="preserve">e-mail: </w:t>
            </w:r>
            <w:r w:rsidR="001877D6">
              <w:t>berzence</w:t>
            </w:r>
            <w:r w:rsidRPr="00543311">
              <w:t>polgarmester@</w:t>
            </w:r>
            <w:r w:rsidR="001877D6">
              <w:t>gmail.com</w:t>
            </w:r>
          </w:p>
          <w:p w14:paraId="4B872DEB" w14:textId="77777777" w:rsidR="00835E36" w:rsidRPr="00543311" w:rsidRDefault="00835E36" w:rsidP="00E86A71">
            <w:pPr>
              <w:ind w:right="-6260"/>
              <w:jc w:val="center"/>
            </w:pPr>
          </w:p>
        </w:tc>
        <w:tc>
          <w:tcPr>
            <w:tcW w:w="2205" w:type="dxa"/>
            <w:tcBorders>
              <w:bottom w:val="single" w:sz="4" w:space="0" w:color="auto"/>
            </w:tcBorders>
          </w:tcPr>
          <w:p w14:paraId="1BF966D7" w14:textId="6C11D525" w:rsidR="00835E36" w:rsidRPr="00543311" w:rsidRDefault="001877D6" w:rsidP="00E86A71">
            <w:r w:rsidRPr="006B639E">
              <w:rPr>
                <w:rFonts w:cs="Calibri"/>
                <w:noProof/>
              </w:rPr>
              <w:drawing>
                <wp:anchor distT="0" distB="0" distL="114300" distR="114300" simplePos="0" relativeHeight="251658240" behindDoc="1" locked="0" layoutInCell="1" allowOverlap="1" wp14:anchorId="18E920F8" wp14:editId="07A492F9">
                  <wp:simplePos x="0" y="0"/>
                  <wp:positionH relativeFrom="column">
                    <wp:posOffset>47625</wp:posOffset>
                  </wp:positionH>
                  <wp:positionV relativeFrom="paragraph">
                    <wp:posOffset>80010</wp:posOffset>
                  </wp:positionV>
                  <wp:extent cx="533400" cy="782320"/>
                  <wp:effectExtent l="0" t="0" r="0" b="0"/>
                  <wp:wrapTight wrapText="bothSides">
                    <wp:wrapPolygon edited="0">
                      <wp:start x="0" y="0"/>
                      <wp:lineTo x="0" y="21039"/>
                      <wp:lineTo x="20829" y="21039"/>
                      <wp:lineTo x="20829" y="0"/>
                      <wp:lineTo x="0" y="0"/>
                    </wp:wrapPolygon>
                  </wp:wrapTight>
                  <wp:docPr id="1475072770" name="Kép 1" descr="Berz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8" descr="Berz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782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EB111C" w14:textId="1525F417" w:rsidR="00835E36" w:rsidRPr="00543311" w:rsidRDefault="00835E36" w:rsidP="00E86A71"/>
        </w:tc>
        <w:tc>
          <w:tcPr>
            <w:tcW w:w="3646" w:type="dxa"/>
            <w:tcBorders>
              <w:bottom w:val="single" w:sz="4" w:space="0" w:color="auto"/>
            </w:tcBorders>
          </w:tcPr>
          <w:p w14:paraId="24C3DD64" w14:textId="77777777" w:rsidR="000B0E9D" w:rsidRDefault="000B0E9D" w:rsidP="00E86A71">
            <w:pPr>
              <w:jc w:val="center"/>
              <w:rPr>
                <w:rFonts w:ascii="Garamond" w:hAnsi="Garamond" w:cs="Arial"/>
              </w:rPr>
            </w:pPr>
            <w:r w:rsidRPr="006B639E">
              <w:rPr>
                <w:rFonts w:ascii="Garamond" w:hAnsi="Garamond" w:cs="Arial"/>
              </w:rPr>
              <w:t xml:space="preserve">Hivatali kapu: </w:t>
            </w:r>
          </w:p>
          <w:p w14:paraId="38CFEE48" w14:textId="77777777" w:rsidR="000B0E9D" w:rsidRDefault="000B0E9D" w:rsidP="00E86A71">
            <w:pPr>
              <w:jc w:val="center"/>
              <w:rPr>
                <w:rFonts w:ascii="Garamond" w:hAnsi="Garamond" w:cs="Arial"/>
              </w:rPr>
            </w:pPr>
            <w:r w:rsidRPr="006B639E">
              <w:rPr>
                <w:rFonts w:ascii="Garamond" w:hAnsi="Garamond" w:cs="Arial"/>
              </w:rPr>
              <w:t xml:space="preserve">rövid neve: SJFDI, KRID </w:t>
            </w:r>
          </w:p>
          <w:p w14:paraId="19FD2E36" w14:textId="544366E9" w:rsidR="00835E36" w:rsidRPr="00543311" w:rsidRDefault="000B0E9D" w:rsidP="00E86A71">
            <w:pPr>
              <w:jc w:val="center"/>
            </w:pPr>
            <w:r w:rsidRPr="006B639E">
              <w:rPr>
                <w:rFonts w:ascii="Garamond" w:hAnsi="Garamond" w:cs="Arial"/>
              </w:rPr>
              <w:t>azonosító: 601024153</w:t>
            </w:r>
          </w:p>
          <w:p w14:paraId="20E28092" w14:textId="77777777" w:rsidR="00835E36" w:rsidRPr="00543311" w:rsidRDefault="00835E36" w:rsidP="00E86A71"/>
        </w:tc>
      </w:tr>
    </w:tbl>
    <w:tbl>
      <w:tblPr>
        <w:tblW w:w="9606" w:type="dxa"/>
        <w:tblLayout w:type="fixed"/>
        <w:tblLook w:val="01E0" w:firstRow="1" w:lastRow="1" w:firstColumn="1" w:lastColumn="1" w:noHBand="0" w:noVBand="0"/>
      </w:tblPr>
      <w:tblGrid>
        <w:gridCol w:w="5495"/>
        <w:gridCol w:w="1417"/>
        <w:gridCol w:w="2694"/>
      </w:tblGrid>
      <w:tr w:rsidR="00C51AAB" w:rsidRPr="00543311" w14:paraId="48ED71EA" w14:textId="77777777" w:rsidTr="00631622">
        <w:trPr>
          <w:trHeight w:val="541"/>
        </w:trPr>
        <w:tc>
          <w:tcPr>
            <w:tcW w:w="5495" w:type="dxa"/>
          </w:tcPr>
          <w:p w14:paraId="63783DB9" w14:textId="072166A1" w:rsidR="00857277" w:rsidRDefault="00EE3AB8" w:rsidP="00E86A71">
            <w:pPr>
              <w:keepLines/>
              <w:jc w:val="both"/>
            </w:pPr>
            <w:r w:rsidRPr="00543311">
              <w:t xml:space="preserve">Ügyiratszám: </w:t>
            </w:r>
            <w:r w:rsidR="000B0E9D">
              <w:t>BER</w:t>
            </w:r>
            <w:r w:rsidRPr="00543311">
              <w:t>/</w:t>
            </w:r>
          </w:p>
          <w:p w14:paraId="5F264FA6" w14:textId="4C443686" w:rsidR="000B0E9D" w:rsidRPr="00543311" w:rsidRDefault="000B0E9D" w:rsidP="00E86A71">
            <w:pPr>
              <w:keepLines/>
              <w:jc w:val="both"/>
            </w:pPr>
          </w:p>
        </w:tc>
        <w:tc>
          <w:tcPr>
            <w:tcW w:w="1417" w:type="dxa"/>
          </w:tcPr>
          <w:p w14:paraId="015F43E2" w14:textId="39A6215D" w:rsidR="00857277" w:rsidRPr="00543311" w:rsidRDefault="00857277" w:rsidP="00E86A71">
            <w:pPr>
              <w:keepLines/>
              <w:ind w:left="-384" w:firstLine="384"/>
            </w:pPr>
          </w:p>
        </w:tc>
        <w:tc>
          <w:tcPr>
            <w:tcW w:w="2694" w:type="dxa"/>
          </w:tcPr>
          <w:p w14:paraId="3EBBE282" w14:textId="24D813DD" w:rsidR="002606D6" w:rsidRPr="00543311" w:rsidRDefault="002606D6" w:rsidP="00E86A71">
            <w:pPr>
              <w:keepLines/>
              <w:tabs>
                <w:tab w:val="left" w:pos="2195"/>
              </w:tabs>
              <w:ind w:left="-108" w:right="98"/>
              <w:jc w:val="both"/>
            </w:pPr>
          </w:p>
        </w:tc>
      </w:tr>
    </w:tbl>
    <w:p w14:paraId="1F434AB0" w14:textId="77777777" w:rsidR="00173FDB" w:rsidRPr="00543311" w:rsidRDefault="00173FDB" w:rsidP="00E86A71">
      <w:pPr>
        <w:jc w:val="center"/>
        <w:rPr>
          <w:b/>
        </w:rPr>
      </w:pPr>
      <w:bookmarkStart w:id="1" w:name="_Hlk106096986"/>
    </w:p>
    <w:p w14:paraId="0FA83311" w14:textId="6DC4503A" w:rsidR="00173FDB" w:rsidRPr="00543311" w:rsidRDefault="00805EEE" w:rsidP="00E86A71">
      <w:pPr>
        <w:jc w:val="center"/>
        <w:rPr>
          <w:b/>
          <w:bCs/>
        </w:rPr>
      </w:pPr>
      <w:r w:rsidRPr="00543311">
        <w:rPr>
          <w:b/>
        </w:rPr>
        <w:t xml:space="preserve">Előterjesztés </w:t>
      </w:r>
      <w:bookmarkEnd w:id="1"/>
      <w:r w:rsidR="006B0FEC" w:rsidRPr="00543311">
        <w:rPr>
          <w:b/>
          <w:bCs/>
        </w:rPr>
        <w:t>Települési Értéktár Bizottság létrehozásáról</w:t>
      </w:r>
    </w:p>
    <w:p w14:paraId="29E52CBB" w14:textId="77777777" w:rsidR="006B0FEC" w:rsidRPr="00543311" w:rsidRDefault="006B0FEC" w:rsidP="00E86A71">
      <w:pPr>
        <w:jc w:val="center"/>
        <w:rPr>
          <w:b/>
        </w:rPr>
      </w:pPr>
    </w:p>
    <w:p w14:paraId="429BC997" w14:textId="3CFDEF26" w:rsidR="00835E36" w:rsidRPr="00543311" w:rsidRDefault="00835E36" w:rsidP="00E86A71">
      <w:pPr>
        <w:suppressAutoHyphens/>
        <w:jc w:val="center"/>
        <w:rPr>
          <w:b/>
          <w:lang w:eastAsia="ar-SA"/>
        </w:rPr>
      </w:pPr>
      <w:r w:rsidRPr="00543311">
        <w:rPr>
          <w:b/>
          <w:lang w:eastAsia="ar-SA"/>
        </w:rPr>
        <w:t xml:space="preserve">Tisztelt </w:t>
      </w:r>
      <w:r w:rsidR="006B0FEC" w:rsidRPr="00543311">
        <w:rPr>
          <w:b/>
          <w:lang w:eastAsia="ar-SA"/>
        </w:rPr>
        <w:t>Képviselő-testület</w:t>
      </w:r>
      <w:r w:rsidR="004226B5" w:rsidRPr="00543311">
        <w:rPr>
          <w:b/>
          <w:lang w:eastAsia="ar-SA"/>
        </w:rPr>
        <w:t>!</w:t>
      </w:r>
    </w:p>
    <w:p w14:paraId="526724F5" w14:textId="77777777" w:rsidR="002F34B3" w:rsidRPr="00543311" w:rsidRDefault="002F34B3" w:rsidP="00E86A71">
      <w:pPr>
        <w:suppressAutoHyphens/>
        <w:jc w:val="center"/>
        <w:rPr>
          <w:b/>
          <w:lang w:eastAsia="ar-SA"/>
        </w:rPr>
      </w:pPr>
    </w:p>
    <w:p w14:paraId="3D03D0A4" w14:textId="77777777" w:rsidR="006B0FEC" w:rsidRPr="00AC2221" w:rsidRDefault="006B0FEC" w:rsidP="0036644C">
      <w:pPr>
        <w:ind w:firstLine="708"/>
        <w:jc w:val="both"/>
      </w:pPr>
    </w:p>
    <w:p w14:paraId="3AC83EB6" w14:textId="49A80EA7" w:rsidR="0060333E" w:rsidRPr="00AC2221" w:rsidRDefault="00FB04EE" w:rsidP="0060333E">
      <w:pPr>
        <w:ind w:firstLine="240"/>
        <w:jc w:val="both"/>
      </w:pPr>
      <w:r w:rsidRPr="00AC2221">
        <w:t>A magyar nemzeti értékekről és hungarikumokról szóló 2012. évi XXX. törvény (a továbbiakban Htv.)</w:t>
      </w:r>
      <w:r w:rsidR="00B308A4" w:rsidRPr="00AC2221">
        <w:t xml:space="preserve"> </w:t>
      </w:r>
      <w:r w:rsidR="0036644C" w:rsidRPr="00AC2221">
        <w:t>alapján települési értéktár: a települési önkormányzat területén fellelhető nemzeti értékek adatait tartalmazó gyűjtemény</w:t>
      </w:r>
      <w:r w:rsidR="00086E6A" w:rsidRPr="00AC2221">
        <w:t>.</w:t>
      </w:r>
    </w:p>
    <w:p w14:paraId="71CD3AFD" w14:textId="0113AD9E" w:rsidR="00086E6A" w:rsidRPr="00AC2221" w:rsidRDefault="0036644C" w:rsidP="00086E6A">
      <w:pPr>
        <w:ind w:firstLine="240"/>
        <w:jc w:val="both"/>
      </w:pPr>
      <w:r w:rsidRPr="00AC2221">
        <w:t xml:space="preserve">Htv. </w:t>
      </w:r>
      <w:r w:rsidR="006B0FEC" w:rsidRPr="00AC2221">
        <w:t xml:space="preserve">3. § </w:t>
      </w:r>
      <w:r w:rsidRPr="00AC2221">
        <w:t>értelmében a települési önkormányzat települési értéktárat és Települési Értéktár Bizottságot hozhat létre, amely azonosítja a településen fellelhető nemzeti értékeket, létrehozza a települési értéktárat és nyilvántartás céljából megküldi azt a Vármegyei Értéktár Bizottság részére.</w:t>
      </w:r>
      <w:r w:rsidR="00086E6A" w:rsidRPr="00AC2221">
        <w:t xml:space="preserve"> (A nemzeti értékek kategóriái: agrár- és élelmiszergazdaság, egészség és életmód, épített környezet, ipari és műszaki megoldások, kulturális örökség, nemzetiséghez kapcsolódó érték, sport, természeti környezet,</w:t>
      </w:r>
      <w:r w:rsidR="005C4DCF" w:rsidRPr="00AC2221">
        <w:t xml:space="preserve"> </w:t>
      </w:r>
      <w:r w:rsidR="00086E6A" w:rsidRPr="00AC2221">
        <w:t>turizmus és vendéglátás</w:t>
      </w:r>
      <w:r w:rsidR="005C4DCF" w:rsidRPr="00AC2221">
        <w:t>.</w:t>
      </w:r>
      <w:r w:rsidR="00086E6A" w:rsidRPr="00AC2221">
        <w:t>)</w:t>
      </w:r>
    </w:p>
    <w:p w14:paraId="2C4BF1AE" w14:textId="2929AE3B" w:rsidR="00086E6A" w:rsidRPr="00AC2221" w:rsidRDefault="006B0FEC" w:rsidP="00086E6A">
      <w:pPr>
        <w:ind w:firstLine="240"/>
        <w:jc w:val="both"/>
      </w:pPr>
      <w:r w:rsidRPr="00AC2221">
        <w:t xml:space="preserve">A Htv. célja a magyar nemzeti értékek és a hungarikumok körének meghatározása, azok felkutatása, dokumentálása, rendszerezése, népszerűsítése, a jelenlegi és a jövő nemzedékkel történő megismertetése és ápolása. A nemzeti értékek </w:t>
      </w:r>
      <w:r w:rsidR="00B308A4" w:rsidRPr="00AC2221">
        <w:t>kezelése egy</w:t>
      </w:r>
      <w:r w:rsidRPr="00AC2221">
        <w:t xml:space="preserve"> vertikálisan felfutó rendszerben, az un. nemzeti értékpiramis</w:t>
      </w:r>
      <w:r w:rsidR="005C4DCF" w:rsidRPr="00AC2221">
        <w:t>ban t</w:t>
      </w:r>
      <w:r w:rsidRPr="00AC2221">
        <w:t>örténik. A nemzeti értékpiramis első lépcsőfokát a települési önkormányzatok adják, amelyek fakultatív feladatként megalakíthatják Települési Értéktár Bizottságaikat</w:t>
      </w:r>
      <w:r w:rsidR="00B308A4" w:rsidRPr="00AC2221">
        <w:t>.</w:t>
      </w:r>
      <w:r w:rsidRPr="00AC2221">
        <w:t xml:space="preserve"> Ezek a bizottságok elkészítik a településen fellelhető nemzeti értékek adatainak gyűjteményét, vagyis a települési értéktárat, melyet megküldenek a Megyei Értéktár Bizottságoknak</w:t>
      </w:r>
      <w:r w:rsidR="00B41AFF" w:rsidRPr="00AC2221">
        <w:t xml:space="preserve">, </w:t>
      </w:r>
      <w:r w:rsidR="00B308A4" w:rsidRPr="00AC2221">
        <w:t>vagy</w:t>
      </w:r>
      <w:r w:rsidRPr="00AC2221">
        <w:t xml:space="preserve"> közvetlenül a Hungarikum Bizottságna</w:t>
      </w:r>
      <w:r w:rsidR="00B308A4" w:rsidRPr="00AC2221">
        <w:t>k</w:t>
      </w:r>
      <w:r w:rsidR="00B41AFF" w:rsidRPr="00AC2221">
        <w:t>, mely külön jogszabály alapján választja ki a Magyar Értéktárból azokat az értékeket, melyeket hungarikummá minősít</w:t>
      </w:r>
      <w:r w:rsidR="0060333E" w:rsidRPr="00AC2221">
        <w:t>. Nemzeti érték felvételét a települési értéktárba bárki írásban kezdeményezheti az illetékes önkormányzat polgármesteréhez címzett javaslatában.</w:t>
      </w:r>
      <w:r w:rsidR="00086E6A" w:rsidRPr="00AC2221">
        <w:t xml:space="preserve"> </w:t>
      </w:r>
    </w:p>
    <w:p w14:paraId="75E85653" w14:textId="424E1D9C" w:rsidR="006B0FEC" w:rsidRPr="00AC2221" w:rsidRDefault="006B0FEC" w:rsidP="0060333E">
      <w:pPr>
        <w:jc w:val="both"/>
      </w:pPr>
      <w:r w:rsidRPr="00AC2221">
        <w:t>A települési önkormányzat a települési értéktárral kapcsolatos feladatok ellátásával megbízhat az illetékességi területén működő intézményt, szervezetet vagy azok csoportját.</w:t>
      </w:r>
    </w:p>
    <w:p w14:paraId="00DC8C7F" w14:textId="77777777" w:rsidR="006B0FEC" w:rsidRPr="00AC2221" w:rsidRDefault="006B0FEC" w:rsidP="00E86A71">
      <w:pPr>
        <w:jc w:val="both"/>
      </w:pPr>
    </w:p>
    <w:p w14:paraId="119286F8" w14:textId="0BE8FDCF" w:rsidR="00FB04EE" w:rsidRPr="00AC2221" w:rsidRDefault="00DA18CE" w:rsidP="00256FCE">
      <w:pPr>
        <w:ind w:firstLine="284"/>
        <w:jc w:val="both"/>
      </w:pPr>
      <w:r w:rsidRPr="00AC2221">
        <w:t xml:space="preserve">A magyar nemzeti értékek és hungarikumok értéktárba való felvételéről és az értéktár bizottságok munkájának szabályozásáról szóló 324/2020. (VII. 1.) Korm. rendelet </w:t>
      </w:r>
      <w:r w:rsidR="00FB04EE" w:rsidRPr="00AC2221">
        <w:t xml:space="preserve">tartalmazza a nemzeti értékek szakterületenkénti besorolására vonatkozó szabályokat és </w:t>
      </w:r>
      <w:r w:rsidR="00256FCE" w:rsidRPr="00AC2221">
        <w:t xml:space="preserve">a </w:t>
      </w:r>
      <w:r w:rsidR="00FB04EE" w:rsidRPr="00AC2221">
        <w:t>települési értéktár és Értéktár Bizottság létrehozására vonatkozó részletes szabályokat.</w:t>
      </w:r>
    </w:p>
    <w:p w14:paraId="71CB6C2F" w14:textId="2870BDCA" w:rsidR="00256FCE" w:rsidRPr="00AC2221" w:rsidRDefault="00256FCE" w:rsidP="00256FCE">
      <w:pPr>
        <w:jc w:val="both"/>
      </w:pPr>
      <w:r w:rsidRPr="00AC2221">
        <w:t>A Korm. rendelet 4. § alapján a</w:t>
      </w:r>
      <w:r w:rsidR="00FB04EE" w:rsidRPr="00AC2221">
        <w:t xml:space="preserve">z értéktár bizottság működési szabályzatát a helyi önkormányzat képviselő-testülete határozza meg. </w:t>
      </w:r>
    </w:p>
    <w:p w14:paraId="16DC642E" w14:textId="77777777" w:rsidR="00AC2221" w:rsidRPr="00AC2221" w:rsidRDefault="00AC2221" w:rsidP="00256FCE">
      <w:pPr>
        <w:jc w:val="both"/>
      </w:pPr>
    </w:p>
    <w:p w14:paraId="0EA2DF54" w14:textId="3F0DDD4F" w:rsidR="00256FCE" w:rsidRPr="00AC2221" w:rsidRDefault="00256FCE" w:rsidP="00256FCE">
      <w:pPr>
        <w:jc w:val="both"/>
      </w:pPr>
      <w:r w:rsidRPr="00AC2221">
        <w:t>A Települési Bizottság</w:t>
      </w:r>
    </w:p>
    <w:p w14:paraId="195E6426" w14:textId="77777777" w:rsidR="00256FCE" w:rsidRPr="00AC2221" w:rsidRDefault="00256FCE" w:rsidP="00256FCE">
      <w:pPr>
        <w:jc w:val="both"/>
      </w:pPr>
      <w:r w:rsidRPr="00AC2221">
        <w:rPr>
          <w:i/>
          <w:iCs/>
        </w:rPr>
        <w:t>a) </w:t>
      </w:r>
      <w:r w:rsidRPr="00AC2221">
        <w:t>legalább három tagból áll,</w:t>
      </w:r>
    </w:p>
    <w:p w14:paraId="5534B5FC" w14:textId="77777777" w:rsidR="00256FCE" w:rsidRPr="00AC2221" w:rsidRDefault="00256FCE" w:rsidP="00256FCE">
      <w:pPr>
        <w:jc w:val="both"/>
      </w:pPr>
      <w:r w:rsidRPr="00AC2221">
        <w:rPr>
          <w:i/>
          <w:iCs/>
        </w:rPr>
        <w:t>b) </w:t>
      </w:r>
      <w:r w:rsidRPr="00AC2221">
        <w:t>munkájába bevonja az országos és területi közművelődési szakmai szolgáltatást biztosító szervezetet, továbbá bevonhatja az értékek gyűjtésével, megőrzésével, hasznosításával foglalkozó országosan és területi szinten működő szakmai, egyházi vagy civil szervezeteket, valamint egyéb szakértőket, és</w:t>
      </w:r>
    </w:p>
    <w:p w14:paraId="26D35269" w14:textId="77777777" w:rsidR="001943F5" w:rsidRPr="00AC2221" w:rsidRDefault="00256FCE" w:rsidP="001943F5">
      <w:pPr>
        <w:jc w:val="both"/>
      </w:pPr>
      <w:r w:rsidRPr="00AC2221">
        <w:rPr>
          <w:i/>
          <w:iCs/>
        </w:rPr>
        <w:t>c) </w:t>
      </w:r>
      <w:r w:rsidRPr="00AC2221">
        <w:t>évente beszámol a tevékenységéről az alapító önkormányzatnak.</w:t>
      </w:r>
      <w:r w:rsidR="001943F5" w:rsidRPr="00AC2221">
        <w:t xml:space="preserve"> </w:t>
      </w:r>
    </w:p>
    <w:p w14:paraId="2CE6AC3E" w14:textId="1502C885" w:rsidR="001943F5" w:rsidRPr="00AC2221" w:rsidRDefault="001943F5" w:rsidP="001943F5">
      <w:pPr>
        <w:jc w:val="both"/>
      </w:pPr>
      <w:r w:rsidRPr="00AC2221">
        <w:lastRenderedPageBreak/>
        <w:t>A Települési Értéktár Bizottság létrehozásáról az önkormányzatnak a létrehozást követő 30 napon belül tájékoztatni kell a Megyei Értéktár Bizottságot.</w:t>
      </w:r>
    </w:p>
    <w:p w14:paraId="62365684" w14:textId="286A8311" w:rsidR="00256FCE" w:rsidRPr="00AC2221" w:rsidRDefault="00256FCE" w:rsidP="00256FCE">
      <w:pPr>
        <w:jc w:val="both"/>
      </w:pPr>
    </w:p>
    <w:p w14:paraId="368AD21E" w14:textId="7323BCB6" w:rsidR="00FB04EE" w:rsidRPr="00AC2221" w:rsidRDefault="00FB04EE" w:rsidP="00E86A71">
      <w:pPr>
        <w:jc w:val="both"/>
      </w:pPr>
      <w:r w:rsidRPr="00AC2221">
        <w:t>Az értéktár bizottság működéséhez és feladatainak ellátásához szükséges pénzügyi, tárgyi és ügyviteli feltételeket a helyi önkormányzat</w:t>
      </w:r>
      <w:r w:rsidR="00256FCE" w:rsidRPr="00AC2221">
        <w:t xml:space="preserve">nak saját forrásból szükséges </w:t>
      </w:r>
      <w:r w:rsidRPr="00AC2221">
        <w:t>biztosít</w:t>
      </w:r>
      <w:r w:rsidR="00256FCE" w:rsidRPr="00AC2221">
        <w:t>ania. Ehhez az alábbi feltételek szükségesek:</w:t>
      </w:r>
    </w:p>
    <w:p w14:paraId="21B2D8BC" w14:textId="4A297560" w:rsidR="001943F5" w:rsidRPr="00AC2221" w:rsidRDefault="001943F5" w:rsidP="001943F5">
      <w:pPr>
        <w:pStyle w:val="Listaszerbekezds"/>
        <w:numPr>
          <w:ilvl w:val="0"/>
          <w:numId w:val="11"/>
        </w:numPr>
        <w:ind w:left="714" w:hanging="357"/>
        <w:jc w:val="both"/>
      </w:pPr>
      <w:r w:rsidRPr="00AC2221">
        <w:t>személyi:</w:t>
      </w:r>
      <w:r w:rsidR="00AC4A38" w:rsidRPr="00AC2221">
        <w:tab/>
      </w:r>
      <w:r w:rsidR="000B0E9D">
        <w:t>5</w:t>
      </w:r>
      <w:r w:rsidRPr="00AC2221">
        <w:t xml:space="preserve"> fős bizottság l</w:t>
      </w:r>
      <w:r w:rsidR="00AC6FDF" w:rsidRPr="00AC2221">
        <w:t>étrehozása, javadalmazás nélkül</w:t>
      </w:r>
    </w:p>
    <w:p w14:paraId="6E39CF35" w14:textId="5DD7D990" w:rsidR="001943F5" w:rsidRPr="006E6DA7" w:rsidRDefault="001943F5" w:rsidP="001943F5">
      <w:pPr>
        <w:pStyle w:val="Listaszerbekezds"/>
        <w:numPr>
          <w:ilvl w:val="0"/>
          <w:numId w:val="11"/>
        </w:numPr>
        <w:jc w:val="both"/>
        <w:rPr>
          <w:highlight w:val="yellow"/>
        </w:rPr>
      </w:pPr>
      <w:r w:rsidRPr="006E6DA7">
        <w:rPr>
          <w:highlight w:val="yellow"/>
        </w:rPr>
        <w:t>tárgyi:</w:t>
      </w:r>
      <w:r w:rsidR="00AC4A38" w:rsidRPr="006E6DA7">
        <w:rPr>
          <w:highlight w:val="yellow"/>
        </w:rPr>
        <w:tab/>
      </w:r>
      <w:r w:rsidR="00AC4A38" w:rsidRPr="006E6DA7">
        <w:rPr>
          <w:highlight w:val="yellow"/>
        </w:rPr>
        <w:tab/>
        <w:t>Berzencei Zrínyi Miklós Művelődési Ház infrastruktúrája</w:t>
      </w:r>
    </w:p>
    <w:p w14:paraId="3865020F" w14:textId="540456E5" w:rsidR="001943F5" w:rsidRPr="006E6DA7" w:rsidRDefault="001943F5" w:rsidP="001943F5">
      <w:pPr>
        <w:pStyle w:val="Listaszerbekezds"/>
        <w:numPr>
          <w:ilvl w:val="0"/>
          <w:numId w:val="11"/>
        </w:numPr>
        <w:jc w:val="both"/>
        <w:rPr>
          <w:highlight w:val="yellow"/>
        </w:rPr>
      </w:pPr>
      <w:r w:rsidRPr="006E6DA7">
        <w:rPr>
          <w:highlight w:val="yellow"/>
        </w:rPr>
        <w:t xml:space="preserve">helyiség: </w:t>
      </w:r>
      <w:r w:rsidR="0046173B" w:rsidRPr="006E6DA7">
        <w:rPr>
          <w:highlight w:val="yellow"/>
        </w:rPr>
        <w:tab/>
      </w:r>
      <w:r w:rsidR="00401392" w:rsidRPr="006E6DA7">
        <w:rPr>
          <w:highlight w:val="yellow"/>
        </w:rPr>
        <w:t>Berzencei Zrínyi Miklós Művelődési Ház</w:t>
      </w:r>
    </w:p>
    <w:p w14:paraId="6F5E3C1F" w14:textId="3B27C9E3" w:rsidR="001943F5" w:rsidRPr="00AC2221" w:rsidRDefault="001943F5" w:rsidP="001943F5">
      <w:pPr>
        <w:pStyle w:val="Listaszerbekezds"/>
        <w:numPr>
          <w:ilvl w:val="0"/>
          <w:numId w:val="11"/>
        </w:numPr>
        <w:jc w:val="both"/>
      </w:pPr>
      <w:r w:rsidRPr="00AC2221">
        <w:t>anyagi:</w:t>
      </w:r>
      <w:r w:rsidR="0046173B" w:rsidRPr="00AC2221">
        <w:tab/>
      </w:r>
      <w:r w:rsidR="00471A33" w:rsidRPr="00AC2221">
        <w:t>a kiosztott díj értéke</w:t>
      </w:r>
    </w:p>
    <w:p w14:paraId="32FB01D7" w14:textId="77777777" w:rsidR="001943F5" w:rsidRPr="00AC2221" w:rsidRDefault="001943F5" w:rsidP="00E86A71">
      <w:pPr>
        <w:jc w:val="both"/>
        <w:rPr>
          <w:highlight w:val="yellow"/>
        </w:rPr>
      </w:pPr>
    </w:p>
    <w:p w14:paraId="0ECEE07B" w14:textId="77777777" w:rsidR="001943F5" w:rsidRPr="00AC2221" w:rsidRDefault="001943F5" w:rsidP="001943F5">
      <w:r w:rsidRPr="00AC2221">
        <w:t>A Települési értéktár bizottság javasolt összetétele:</w:t>
      </w:r>
    </w:p>
    <w:p w14:paraId="3FFB279A" w14:textId="77777777" w:rsidR="00AC2221" w:rsidRPr="00AC2221" w:rsidRDefault="00AC2221" w:rsidP="00AC2221">
      <w:pPr>
        <w:ind w:firstLine="708"/>
      </w:pPr>
      <w:r w:rsidRPr="00AC2221">
        <w:t>Elnök:</w:t>
      </w:r>
    </w:p>
    <w:p w14:paraId="212B1F4E" w14:textId="77777777" w:rsidR="00AC2221" w:rsidRPr="00AC2221" w:rsidRDefault="00AC2221" w:rsidP="00AC2221">
      <w:pPr>
        <w:ind w:firstLine="708"/>
      </w:pPr>
      <w:r w:rsidRPr="00AC2221">
        <w:t>Szőke József</w:t>
      </w:r>
    </w:p>
    <w:p w14:paraId="0F2BFCF1" w14:textId="77777777" w:rsidR="00AC2221" w:rsidRDefault="00AC2221" w:rsidP="00AC2221">
      <w:pPr>
        <w:spacing w:after="25" w:line="248" w:lineRule="auto"/>
        <w:ind w:left="708"/>
        <w:jc w:val="both"/>
      </w:pPr>
    </w:p>
    <w:p w14:paraId="18A83F8E" w14:textId="1613C2FC" w:rsidR="00AC2221" w:rsidRPr="00AC2221" w:rsidRDefault="00AC2221" w:rsidP="00AC2221">
      <w:pPr>
        <w:spacing w:after="25" w:line="248" w:lineRule="auto"/>
        <w:ind w:left="708"/>
        <w:jc w:val="both"/>
      </w:pPr>
      <w:r w:rsidRPr="00AC2221">
        <w:t xml:space="preserve">Titkár: </w:t>
      </w:r>
    </w:p>
    <w:p w14:paraId="099AF9CA" w14:textId="77777777" w:rsidR="00AC2221" w:rsidRPr="00AC2221" w:rsidRDefault="00AC2221" w:rsidP="00AC2221">
      <w:pPr>
        <w:spacing w:after="25" w:line="248" w:lineRule="auto"/>
        <w:ind w:left="708"/>
        <w:jc w:val="both"/>
      </w:pPr>
      <w:r w:rsidRPr="00AC2221">
        <w:t>Berzencei Zrínyi Miklós Művelődési Ház igazgatója</w:t>
      </w:r>
    </w:p>
    <w:p w14:paraId="196D6DA3" w14:textId="77777777" w:rsidR="00AC2221" w:rsidRPr="00AC2221" w:rsidRDefault="00AC2221" w:rsidP="00AC2221">
      <w:pPr>
        <w:spacing w:after="25" w:line="248" w:lineRule="auto"/>
        <w:ind w:left="708"/>
        <w:jc w:val="both"/>
      </w:pPr>
      <w:r w:rsidRPr="00AC2221">
        <w:t>(a bizottság működésének adminisztrációs feladatait végzi)</w:t>
      </w:r>
    </w:p>
    <w:p w14:paraId="0EB13998" w14:textId="77777777" w:rsidR="00AC2221" w:rsidRDefault="00AC2221" w:rsidP="001943F5">
      <w:pPr>
        <w:ind w:firstLine="708"/>
      </w:pPr>
    </w:p>
    <w:p w14:paraId="2ECF3AB7" w14:textId="1DE253B0" w:rsidR="001943F5" w:rsidRPr="00AC2221" w:rsidRDefault="001943F5" w:rsidP="001943F5">
      <w:pPr>
        <w:ind w:firstLine="708"/>
      </w:pPr>
      <w:r w:rsidRPr="00AC2221">
        <w:t xml:space="preserve">Tagok: </w:t>
      </w:r>
    </w:p>
    <w:p w14:paraId="684C5B3E" w14:textId="46EAE07E" w:rsidR="00184952" w:rsidRPr="00AC2221" w:rsidRDefault="00184952" w:rsidP="00184952">
      <w:pPr>
        <w:ind w:firstLine="708"/>
      </w:pPr>
      <w:r w:rsidRPr="00AC2221">
        <w:t>Balogh Gergely</w:t>
      </w:r>
      <w:r>
        <w:t xml:space="preserve"> alpolgármester</w:t>
      </w:r>
    </w:p>
    <w:p w14:paraId="63760DD7" w14:textId="471A722F" w:rsidR="00184952" w:rsidRDefault="00184952" w:rsidP="001943F5">
      <w:pPr>
        <w:ind w:firstLine="708"/>
      </w:pPr>
      <w:r>
        <w:t>Godina János</w:t>
      </w:r>
    </w:p>
    <w:p w14:paraId="2A86322D" w14:textId="3BB32A99" w:rsidR="0094585C" w:rsidRPr="00AC2221" w:rsidRDefault="00302AA2" w:rsidP="001943F5">
      <w:pPr>
        <w:ind w:firstLine="708"/>
      </w:pPr>
      <w:r w:rsidRPr="00AC2221">
        <w:t>Novográdecz Antal</w:t>
      </w:r>
    </w:p>
    <w:p w14:paraId="793FB752" w14:textId="77777777" w:rsidR="0094585C" w:rsidRPr="00AC2221" w:rsidRDefault="0094585C" w:rsidP="001943F5">
      <w:pPr>
        <w:ind w:firstLine="708"/>
      </w:pPr>
    </w:p>
    <w:p w14:paraId="7D6184A1" w14:textId="4464F44C" w:rsidR="004D5D1C" w:rsidRPr="00AC2221" w:rsidRDefault="004D5D1C" w:rsidP="001943F5">
      <w:pPr>
        <w:ind w:firstLine="708"/>
      </w:pPr>
    </w:p>
    <w:p w14:paraId="34C757D8" w14:textId="77777777" w:rsidR="00471A33" w:rsidRPr="00AC2221" w:rsidRDefault="00D02F0A" w:rsidP="00D02F0A">
      <w:r w:rsidRPr="00AC2221">
        <w:t xml:space="preserve">A bizottság munkájába a következő véleményezői kör bevonása javasolt: </w:t>
      </w:r>
    </w:p>
    <w:p w14:paraId="1D90123A" w14:textId="34BEAC07" w:rsidR="00AE3BB3" w:rsidRPr="00AC2221" w:rsidRDefault="00874E03" w:rsidP="00D02F0A">
      <w:r w:rsidRPr="00AC2221">
        <w:t>Keszericze István</w:t>
      </w:r>
      <w:r w:rsidR="00AE3BB3" w:rsidRPr="00AC2221">
        <w:t xml:space="preserve"> </w:t>
      </w:r>
      <w:r w:rsidR="0094585C" w:rsidRPr="00AC2221">
        <w:t>–</w:t>
      </w:r>
      <w:r w:rsidR="00AE3BB3" w:rsidRPr="00AC2221">
        <w:t xml:space="preserve"> polgármester</w:t>
      </w:r>
    </w:p>
    <w:p w14:paraId="0CE0EA6C" w14:textId="77777777" w:rsidR="00A15BF7" w:rsidRPr="00AC2221" w:rsidRDefault="00A15BF7" w:rsidP="00A15BF7">
      <w:r w:rsidRPr="00AC2221">
        <w:t>Kavulák János Általános Iskola intézményvezető</w:t>
      </w:r>
    </w:p>
    <w:p w14:paraId="6F281DD6" w14:textId="7D52B975" w:rsidR="00AE3BB3" w:rsidRPr="00AC2221" w:rsidRDefault="0046173B" w:rsidP="00AE3BB3">
      <w:r w:rsidRPr="00AC2221">
        <w:t xml:space="preserve">Berzencei Szent Antal Óvoda, Bölcsőde-, és Konyha </w:t>
      </w:r>
      <w:r w:rsidR="00AE3BB3" w:rsidRPr="00AC2221">
        <w:t>intézményvezető</w:t>
      </w:r>
    </w:p>
    <w:p w14:paraId="1D8B60C3" w14:textId="77777777" w:rsidR="0010649E" w:rsidRPr="00AC2221" w:rsidRDefault="0010649E" w:rsidP="0010649E">
      <w:r w:rsidRPr="00AC2221">
        <w:t>Könyvtár vezetője</w:t>
      </w:r>
    </w:p>
    <w:p w14:paraId="4429C534" w14:textId="7BF9C07C" w:rsidR="005B633D" w:rsidRPr="00AC2221" w:rsidRDefault="00A15BF7" w:rsidP="00D02F0A">
      <w:r w:rsidRPr="00AC2221">
        <w:t>Csendes Sándor József plébános Római Katolikus plébánia</w:t>
      </w:r>
    </w:p>
    <w:p w14:paraId="378AFEE2" w14:textId="77777777" w:rsidR="0010649E" w:rsidRDefault="0010649E" w:rsidP="0010649E">
      <w:r>
        <w:t>Berzence Sport Egyesület elnöke</w:t>
      </w:r>
    </w:p>
    <w:p w14:paraId="63EE51E2" w14:textId="1A981303" w:rsidR="005B633D" w:rsidRPr="00AC2221" w:rsidRDefault="00A15BF7" w:rsidP="00D02F0A">
      <w:r w:rsidRPr="00AC2221">
        <w:t>Berzencei Ifjúságért és Kultúráért</w:t>
      </w:r>
      <w:r w:rsidR="005B633D" w:rsidRPr="00AC2221">
        <w:t xml:space="preserve"> Egyesület elnöke</w:t>
      </w:r>
    </w:p>
    <w:p w14:paraId="28784A93" w14:textId="11DA6396" w:rsidR="00A15BF7" w:rsidRPr="00AC2221" w:rsidRDefault="00A15BF7" w:rsidP="00D02F0A">
      <w:r w:rsidRPr="00AC2221">
        <w:t>Önkéntes Tűzoltó Egyesület elnöke</w:t>
      </w:r>
    </w:p>
    <w:p w14:paraId="43AC1191" w14:textId="77777777" w:rsidR="0010649E" w:rsidRDefault="0010649E" w:rsidP="0010649E">
      <w:r w:rsidRPr="00AC2221">
        <w:t>A Szeretet Temploma Alapítvány elnöke</w:t>
      </w:r>
    </w:p>
    <w:p w14:paraId="08D78491" w14:textId="23C77193" w:rsidR="006408F2" w:rsidRDefault="006408F2" w:rsidP="005B633D">
      <w:r w:rsidRPr="00AC2221">
        <w:t>Berzencéért Alapítvány elnöke</w:t>
      </w:r>
    </w:p>
    <w:p w14:paraId="7D299BCD" w14:textId="683CECA8" w:rsidR="00401392" w:rsidRPr="00AC2221" w:rsidRDefault="00401392" w:rsidP="005B633D">
      <w:r w:rsidRPr="00401392">
        <w:t>Berzencei Kavulák János Általános Iskoláért Alapítvány</w:t>
      </w:r>
      <w:r>
        <w:t xml:space="preserve"> elnöke</w:t>
      </w:r>
    </w:p>
    <w:p w14:paraId="1F7BFD34" w14:textId="6E224BB1" w:rsidR="00AC2221" w:rsidRPr="00AC2221" w:rsidRDefault="0010649E" w:rsidP="005B633D">
      <w:r>
        <w:t>Borostyán Nyugdíjas Klub vezetője</w:t>
      </w:r>
    </w:p>
    <w:p w14:paraId="252DAA63" w14:textId="7026CF74" w:rsidR="005B633D" w:rsidRPr="00AC2221" w:rsidRDefault="005B633D" w:rsidP="005B633D">
      <w:r w:rsidRPr="00AC2221">
        <w:t>Nemze</w:t>
      </w:r>
      <w:r w:rsidR="00D43A26" w:rsidRPr="00AC2221">
        <w:t>t</w:t>
      </w:r>
      <w:r w:rsidRPr="00AC2221">
        <w:t>i Művelődési Intézet által delegált 1 fő</w:t>
      </w:r>
    </w:p>
    <w:p w14:paraId="25ACCC02" w14:textId="77777777" w:rsidR="00AE3BB3" w:rsidRPr="00AC2221" w:rsidRDefault="00AE3BB3" w:rsidP="005B633D"/>
    <w:p w14:paraId="1162D020" w14:textId="77777777" w:rsidR="005B633D" w:rsidRPr="00AC2221" w:rsidRDefault="005B633D" w:rsidP="00D02F0A"/>
    <w:p w14:paraId="35B30788" w14:textId="77777777" w:rsidR="00AE3BB3" w:rsidRPr="00AC2221" w:rsidRDefault="00AE3BB3" w:rsidP="00B308A4">
      <w:pPr>
        <w:jc w:val="both"/>
      </w:pPr>
    </w:p>
    <w:p w14:paraId="59128087" w14:textId="77777777" w:rsidR="00D43A26" w:rsidRPr="00AC2221" w:rsidRDefault="00D43A26">
      <w:r w:rsidRPr="00AC2221">
        <w:br w:type="page"/>
      </w:r>
    </w:p>
    <w:p w14:paraId="7C831E50" w14:textId="219B2CCD" w:rsidR="001943F5" w:rsidRPr="00AC2221" w:rsidRDefault="00B308A4" w:rsidP="001943F5">
      <w:pPr>
        <w:ind w:firstLine="426"/>
        <w:jc w:val="both"/>
      </w:pPr>
      <w:r w:rsidRPr="00AC2221">
        <w:t xml:space="preserve">Kérem a Tisztelt Képviselő-testületet, hogy az előterjesztésben foglaltak figyelembevételével vizsgálja meg a települési értéktár és a bizottság létrehozásának lehetőségét és szükségességét. </w:t>
      </w:r>
    </w:p>
    <w:p w14:paraId="75EB1D1A" w14:textId="77777777" w:rsidR="00131268" w:rsidRPr="00AC2221" w:rsidRDefault="00131268" w:rsidP="00131268">
      <w:pPr>
        <w:jc w:val="both"/>
      </w:pPr>
    </w:p>
    <w:p w14:paraId="23B30CDC" w14:textId="020F7BF4" w:rsidR="00B308A4" w:rsidRPr="00AC2221" w:rsidRDefault="00B308A4" w:rsidP="00E86A71">
      <w:pPr>
        <w:jc w:val="both"/>
      </w:pPr>
      <w:r w:rsidRPr="00AC2221">
        <w:t>Amennyiben a Képviselő-testület élni kíván a települési értéktár létrehozásának lehetőségével, az alábbi határozat-javaslat elfogadását javaslom:</w:t>
      </w:r>
    </w:p>
    <w:p w14:paraId="51F48F9B" w14:textId="77777777" w:rsidR="00B308A4" w:rsidRPr="00AC2221" w:rsidRDefault="00B308A4" w:rsidP="00E86A71">
      <w:pPr>
        <w:jc w:val="both"/>
      </w:pPr>
    </w:p>
    <w:p w14:paraId="1FFAB38F" w14:textId="0D67C56A" w:rsidR="001943F5" w:rsidRPr="00AC2221" w:rsidRDefault="001943F5" w:rsidP="001943F5">
      <w:pPr>
        <w:suppressAutoHyphens/>
        <w:jc w:val="both"/>
        <w:rPr>
          <w:u w:val="single"/>
        </w:rPr>
      </w:pPr>
      <w:r w:rsidRPr="00AC2221">
        <w:rPr>
          <w:u w:val="single"/>
        </w:rPr>
        <w:t>Határozati javaslat:</w:t>
      </w:r>
    </w:p>
    <w:p w14:paraId="319EA5FE" w14:textId="02C02D6C" w:rsidR="00131268" w:rsidRPr="00AC2221" w:rsidRDefault="00D43A26" w:rsidP="00131268">
      <w:pPr>
        <w:jc w:val="both"/>
      </w:pPr>
      <w:r w:rsidRPr="00AC2221">
        <w:t>Berzence Nagyközség</w:t>
      </w:r>
      <w:r w:rsidR="001943F5" w:rsidRPr="00AC2221">
        <w:t xml:space="preserve"> Önkormányzata Képviselő-testülete</w:t>
      </w:r>
      <w:r w:rsidR="00131268" w:rsidRPr="00AC2221">
        <w:t xml:space="preserve"> </w:t>
      </w:r>
    </w:p>
    <w:p w14:paraId="1D374981" w14:textId="35E51D37" w:rsidR="00131268" w:rsidRPr="00AC2221" w:rsidRDefault="00131268" w:rsidP="00131268">
      <w:pPr>
        <w:pStyle w:val="Listaszerbekezds"/>
        <w:numPr>
          <w:ilvl w:val="0"/>
          <w:numId w:val="13"/>
        </w:numPr>
        <w:jc w:val="both"/>
      </w:pPr>
      <w:r w:rsidRPr="00AC2221">
        <w:t xml:space="preserve">a magyar nemzeti értékekről és hungarikumokról szóló 2012. évi XXX. törvény 3. § (2) bekezdésében kapott felhatalmazás alapján Települési Értéktár Bizottság létrehozásáról dönt, melynek tagjai: </w:t>
      </w:r>
    </w:p>
    <w:p w14:paraId="72664EC8" w14:textId="3B4E9A66" w:rsidR="00131268" w:rsidRPr="00E14B43" w:rsidRDefault="00131268" w:rsidP="00131268">
      <w:pPr>
        <w:ind w:left="360" w:firstLine="708"/>
        <w:jc w:val="both"/>
      </w:pPr>
      <w:r w:rsidRPr="00E14B43">
        <w:t>elnök:</w:t>
      </w:r>
      <w:r w:rsidR="000B0E9D">
        <w:t xml:space="preserve"> Szőke József</w:t>
      </w:r>
    </w:p>
    <w:p w14:paraId="56937CF2" w14:textId="219B2A62" w:rsidR="004D5D1C" w:rsidRDefault="004D5D1C" w:rsidP="00131268">
      <w:pPr>
        <w:ind w:left="360" w:firstLine="708"/>
        <w:jc w:val="both"/>
      </w:pPr>
      <w:r w:rsidRPr="00E14B43">
        <w:t>titkár:</w:t>
      </w:r>
      <w:r w:rsidRPr="00AC2221">
        <w:t xml:space="preserve"> </w:t>
      </w:r>
      <w:r w:rsidR="000B0E9D">
        <w:t>Berzencei Zrínyi Miklós Művelődési Ház igazgatója</w:t>
      </w:r>
    </w:p>
    <w:p w14:paraId="776E6806" w14:textId="4645CAA3" w:rsidR="00E14B43" w:rsidRPr="00E14B43" w:rsidRDefault="00E14B43" w:rsidP="00E14B43">
      <w:pPr>
        <w:ind w:left="360" w:firstLine="708"/>
        <w:jc w:val="both"/>
      </w:pPr>
      <w:r w:rsidRPr="00E14B43">
        <w:t>tagok:</w:t>
      </w:r>
      <w:r w:rsidR="000B0E9D">
        <w:t xml:space="preserve"> Balogh Gergely alpolgármester</w:t>
      </w:r>
      <w:r w:rsidR="00DE0C8B">
        <w:t>, Godina János, Novográdecz Antal</w:t>
      </w:r>
    </w:p>
    <w:p w14:paraId="228585E5" w14:textId="77777777" w:rsidR="00E14B43" w:rsidRPr="00AC2221" w:rsidRDefault="00E14B43" w:rsidP="00131268">
      <w:pPr>
        <w:ind w:left="360" w:firstLine="708"/>
        <w:jc w:val="both"/>
      </w:pPr>
    </w:p>
    <w:p w14:paraId="165B4DEB" w14:textId="1EAC46C1" w:rsidR="00131268" w:rsidRPr="00AC2221" w:rsidRDefault="00131268" w:rsidP="00131268">
      <w:pPr>
        <w:pStyle w:val="Listaszerbekezds"/>
        <w:numPr>
          <w:ilvl w:val="0"/>
          <w:numId w:val="13"/>
        </w:numPr>
        <w:jc w:val="both"/>
      </w:pPr>
      <w:r w:rsidRPr="00AC2221">
        <w:t>a Települési Értéktár Bizottság szervezeti és működési szabályzatát az előterjesztés 1. számú melléklete szerint jóváhagyja.</w:t>
      </w:r>
    </w:p>
    <w:p w14:paraId="6BC8A60F" w14:textId="3E697224" w:rsidR="00131268" w:rsidRPr="00AC2221" w:rsidRDefault="00131268" w:rsidP="00131268">
      <w:pPr>
        <w:jc w:val="both"/>
      </w:pPr>
      <w:r w:rsidRPr="00AC2221">
        <w:t>Határidő: azonnal</w:t>
      </w:r>
    </w:p>
    <w:p w14:paraId="0B978F27" w14:textId="77777777" w:rsidR="00131268" w:rsidRPr="00AC2221" w:rsidRDefault="00131268" w:rsidP="00131268">
      <w:pPr>
        <w:jc w:val="both"/>
      </w:pPr>
      <w:r w:rsidRPr="00AC2221">
        <w:t>Felelős: polgármester</w:t>
      </w:r>
    </w:p>
    <w:p w14:paraId="773D8737" w14:textId="77777777" w:rsidR="00131268" w:rsidRPr="00AC2221" w:rsidRDefault="00131268" w:rsidP="001943F5">
      <w:pPr>
        <w:jc w:val="both"/>
      </w:pPr>
    </w:p>
    <w:p w14:paraId="1AF6DB10" w14:textId="50DAFDC3" w:rsidR="00BD2C8B" w:rsidRPr="00AC2221" w:rsidRDefault="00BD2C8B" w:rsidP="00E86A71">
      <w:pPr>
        <w:jc w:val="both"/>
      </w:pPr>
    </w:p>
    <w:p w14:paraId="0B3EA286" w14:textId="5D2B762A" w:rsidR="00BD2C8B" w:rsidRPr="00AC2221" w:rsidRDefault="00D43A26" w:rsidP="00E86A71">
      <w:pPr>
        <w:jc w:val="both"/>
      </w:pPr>
      <w:r w:rsidRPr="00AC2221">
        <w:t>Berzence</w:t>
      </w:r>
      <w:r w:rsidR="00367884" w:rsidRPr="00AC2221">
        <w:t xml:space="preserve">, </w:t>
      </w:r>
      <w:r w:rsidR="00782AD3" w:rsidRPr="00AC2221">
        <w:t>2024.</w:t>
      </w:r>
      <w:r w:rsidRPr="00AC2221">
        <w:t>11</w:t>
      </w:r>
      <w:r w:rsidR="00782AD3" w:rsidRPr="00AC2221">
        <w:t>.</w:t>
      </w:r>
      <w:r w:rsidRPr="00AC2221">
        <w:t>11</w:t>
      </w:r>
      <w:r w:rsidR="00782AD3" w:rsidRPr="00AC2221">
        <w:t>.</w:t>
      </w:r>
    </w:p>
    <w:p w14:paraId="696A9A5A" w14:textId="77777777" w:rsidR="00173FDB" w:rsidRPr="00AC2221" w:rsidRDefault="00173FDB" w:rsidP="00E86A71">
      <w:pPr>
        <w:jc w:val="both"/>
      </w:pPr>
    </w:p>
    <w:p w14:paraId="2410B1B4" w14:textId="0CEDF7F6" w:rsidR="00BD2C8B" w:rsidRPr="00AC2221" w:rsidRDefault="00632C45" w:rsidP="00E86A71">
      <w:pPr>
        <w:ind w:left="5400"/>
        <w:jc w:val="center"/>
      </w:pPr>
      <w:r w:rsidRPr="00AC2221">
        <w:t xml:space="preserve"> </w:t>
      </w:r>
      <w:r w:rsidR="00D43A26" w:rsidRPr="00AC2221">
        <w:t>Keszericze István</w:t>
      </w:r>
    </w:p>
    <w:p w14:paraId="2F7DF9B8" w14:textId="77777777" w:rsidR="00BD2C8B" w:rsidRPr="00AC2221" w:rsidRDefault="00BD2C8B" w:rsidP="00E86A71">
      <w:pPr>
        <w:ind w:left="5400"/>
        <w:jc w:val="center"/>
      </w:pPr>
      <w:r w:rsidRPr="00AC2221">
        <w:t>polgármester</w:t>
      </w:r>
    </w:p>
    <w:p w14:paraId="3F64CD32" w14:textId="77777777" w:rsidR="00173FDB" w:rsidRPr="00AC2221" w:rsidRDefault="00173FDB" w:rsidP="00E86A71"/>
    <w:p w14:paraId="074BCE67" w14:textId="39B066CE" w:rsidR="00BD2C8B" w:rsidRPr="00AC2221" w:rsidRDefault="00BD2C8B" w:rsidP="00E86A71">
      <w:r w:rsidRPr="00AC2221">
        <w:t>Ellenjegyezte:</w:t>
      </w:r>
    </w:p>
    <w:p w14:paraId="0239EC89" w14:textId="41A65DCF" w:rsidR="00BD2C8B" w:rsidRPr="00AC2221" w:rsidRDefault="007B55A0" w:rsidP="00E86A71">
      <w:pPr>
        <w:tabs>
          <w:tab w:val="center" w:pos="2410"/>
        </w:tabs>
      </w:pPr>
      <w:r w:rsidRPr="00AC2221">
        <w:tab/>
      </w:r>
      <w:r w:rsidR="00D43A26" w:rsidRPr="00AC2221">
        <w:t>Boti Ferenc</w:t>
      </w:r>
    </w:p>
    <w:p w14:paraId="0333F035" w14:textId="3750DF4A" w:rsidR="00086E6A" w:rsidRPr="00AC2221" w:rsidRDefault="007B55A0" w:rsidP="00E86A71">
      <w:pPr>
        <w:tabs>
          <w:tab w:val="center" w:pos="2410"/>
        </w:tabs>
      </w:pPr>
      <w:r w:rsidRPr="00AC2221">
        <w:tab/>
      </w:r>
      <w:r w:rsidR="00382AB0" w:rsidRPr="00AC2221">
        <w:t>jegyző</w:t>
      </w:r>
    </w:p>
    <w:p w14:paraId="3492E257" w14:textId="77777777" w:rsidR="00086E6A" w:rsidRPr="00AC2221" w:rsidRDefault="00086E6A">
      <w:r w:rsidRPr="00AC2221">
        <w:br w:type="page"/>
      </w:r>
    </w:p>
    <w:p w14:paraId="0201EFE3" w14:textId="1AC2C27B" w:rsidR="00086E6A" w:rsidRPr="00AC2221" w:rsidRDefault="00D43A26" w:rsidP="00086E6A">
      <w:pPr>
        <w:spacing w:line="231" w:lineRule="auto"/>
        <w:ind w:left="510" w:right="442"/>
        <w:jc w:val="center"/>
      </w:pPr>
      <w:r w:rsidRPr="00AC2221">
        <w:t>BERZENCE</w:t>
      </w:r>
      <w:r w:rsidR="00086E6A" w:rsidRPr="00AC2221">
        <w:t xml:space="preserve"> TELEPÜLÉSI ÉRTÉKTÁR BIZOTTSÁG SZERVEZETI ÉS MŰKÖDÉSI SZABÁLYZATA </w:t>
      </w:r>
    </w:p>
    <w:p w14:paraId="1F5C877F" w14:textId="77777777" w:rsidR="00086E6A" w:rsidRPr="00AC2221" w:rsidRDefault="00086E6A" w:rsidP="00086E6A">
      <w:r w:rsidRPr="00AC2221">
        <w:t xml:space="preserve"> </w:t>
      </w:r>
    </w:p>
    <w:p w14:paraId="3BC6D72D" w14:textId="79E2D5AC" w:rsidR="00086E6A" w:rsidRPr="00AC2221" w:rsidRDefault="00D43A26" w:rsidP="00086E6A">
      <w:pPr>
        <w:pStyle w:val="Cmsor1"/>
        <w:shd w:val="clear" w:color="auto" w:fill="FFFFFF"/>
        <w:spacing w:before="0" w:after="0"/>
        <w:jc w:val="both"/>
        <w:rPr>
          <w:rFonts w:ascii="Times New Roman" w:hAnsi="Times New Roman"/>
          <w:b w:val="0"/>
          <w:bCs w:val="0"/>
          <w:spacing w:val="-5"/>
          <w:sz w:val="24"/>
          <w:szCs w:val="24"/>
        </w:rPr>
      </w:pPr>
      <w:r w:rsidRPr="00AC2221">
        <w:rPr>
          <w:rFonts w:ascii="Times New Roman" w:hAnsi="Times New Roman"/>
          <w:b w:val="0"/>
          <w:bCs w:val="0"/>
          <w:sz w:val="24"/>
          <w:szCs w:val="24"/>
        </w:rPr>
        <w:t>Berzence N</w:t>
      </w:r>
      <w:r w:rsidR="00E14B43">
        <w:rPr>
          <w:rFonts w:ascii="Times New Roman" w:hAnsi="Times New Roman"/>
          <w:b w:val="0"/>
          <w:bCs w:val="0"/>
          <w:sz w:val="24"/>
          <w:szCs w:val="24"/>
        </w:rPr>
        <w:t>a</w:t>
      </w:r>
      <w:r w:rsidRPr="00AC2221">
        <w:rPr>
          <w:rFonts w:ascii="Times New Roman" w:hAnsi="Times New Roman"/>
          <w:b w:val="0"/>
          <w:bCs w:val="0"/>
          <w:sz w:val="24"/>
          <w:szCs w:val="24"/>
        </w:rPr>
        <w:t>gyközség</w:t>
      </w:r>
      <w:r w:rsidR="00086E6A" w:rsidRPr="00AC2221">
        <w:rPr>
          <w:rFonts w:ascii="Times New Roman" w:hAnsi="Times New Roman"/>
          <w:b w:val="0"/>
          <w:bCs w:val="0"/>
          <w:sz w:val="24"/>
          <w:szCs w:val="24"/>
        </w:rPr>
        <w:t xml:space="preserve"> Önkormányzatának Képviselő-testülete a </w:t>
      </w:r>
      <w:r w:rsidR="00086E6A" w:rsidRPr="00AC2221">
        <w:rPr>
          <w:rFonts w:ascii="Times New Roman" w:hAnsi="Times New Roman"/>
          <w:b w:val="0"/>
          <w:bCs w:val="0"/>
          <w:spacing w:val="-5"/>
          <w:sz w:val="24"/>
          <w:szCs w:val="24"/>
        </w:rPr>
        <w:t xml:space="preserve">magyar nemzeti értékek és hungarikumok értéktárba való felvételéről és az értéktár bizottságok munkájának szabályozásáról </w:t>
      </w:r>
      <w:r w:rsidR="00086E6A" w:rsidRPr="00AC2221">
        <w:rPr>
          <w:rFonts w:ascii="Times New Roman" w:hAnsi="Times New Roman"/>
          <w:b w:val="0"/>
          <w:bCs w:val="0"/>
          <w:sz w:val="24"/>
          <w:szCs w:val="24"/>
        </w:rPr>
        <w:t xml:space="preserve">szóló 324/2020. (VII. 1.) Korm. rendelet 4. § (1) bekezdése alapján a </w:t>
      </w:r>
      <w:r w:rsidR="009D0562">
        <w:rPr>
          <w:rFonts w:ascii="Times New Roman" w:hAnsi="Times New Roman"/>
          <w:b w:val="0"/>
          <w:bCs w:val="0"/>
          <w:sz w:val="24"/>
          <w:szCs w:val="24"/>
        </w:rPr>
        <w:t>Berzence</w:t>
      </w:r>
      <w:r w:rsidR="004D5D1C" w:rsidRPr="00AC2221">
        <w:rPr>
          <w:rFonts w:ascii="Times New Roman" w:hAnsi="Times New Roman"/>
          <w:b w:val="0"/>
          <w:bCs w:val="0"/>
          <w:sz w:val="24"/>
          <w:szCs w:val="24"/>
        </w:rPr>
        <w:t xml:space="preserve">i </w:t>
      </w:r>
      <w:r w:rsidR="00086E6A" w:rsidRPr="00AC2221">
        <w:rPr>
          <w:rFonts w:ascii="Times New Roman" w:hAnsi="Times New Roman"/>
          <w:b w:val="0"/>
          <w:bCs w:val="0"/>
          <w:sz w:val="24"/>
          <w:szCs w:val="24"/>
        </w:rPr>
        <w:t xml:space="preserve">Települési Értéktár Bizottság Szervezeti és Működési Szabályzatát (a továbbiakban: SZMSZ) a következők szerint állapítja meg: </w:t>
      </w:r>
    </w:p>
    <w:p w14:paraId="5639A121" w14:textId="77777777" w:rsidR="00086E6A" w:rsidRPr="00AC2221" w:rsidRDefault="00086E6A" w:rsidP="00086E6A">
      <w:r w:rsidRPr="00AC2221">
        <w:t xml:space="preserve"> </w:t>
      </w:r>
    </w:p>
    <w:p w14:paraId="7BE74946" w14:textId="77777777" w:rsidR="00086E6A" w:rsidRPr="00AC2221" w:rsidRDefault="00086E6A" w:rsidP="00086E6A">
      <w:pPr>
        <w:ind w:right="2"/>
        <w:jc w:val="center"/>
      </w:pPr>
      <w:r w:rsidRPr="00AC2221">
        <w:t xml:space="preserve">I. </w:t>
      </w:r>
    </w:p>
    <w:p w14:paraId="72F2FDE9" w14:textId="77777777" w:rsidR="00086E6A" w:rsidRPr="00AC2221" w:rsidRDefault="00086E6A" w:rsidP="00086E6A">
      <w:pPr>
        <w:jc w:val="center"/>
      </w:pPr>
      <w:r w:rsidRPr="00AC2221">
        <w:t xml:space="preserve">Általános rendelkezések </w:t>
      </w:r>
    </w:p>
    <w:p w14:paraId="7AFB93A5" w14:textId="77777777" w:rsidR="004D5D1C" w:rsidRPr="00AC2221" w:rsidRDefault="004D5D1C" w:rsidP="00086E6A">
      <w:pPr>
        <w:jc w:val="center"/>
      </w:pPr>
    </w:p>
    <w:p w14:paraId="7D1D2907" w14:textId="7FF42EB5" w:rsidR="00086E6A" w:rsidRPr="00AC2221" w:rsidRDefault="00086E6A" w:rsidP="004D5D1C">
      <w:r w:rsidRPr="00AC2221">
        <w:t xml:space="preserve"> A bizottság hivatalos megnevezése: </w:t>
      </w:r>
      <w:r w:rsidR="00FF17A4" w:rsidRPr="00AC2221">
        <w:t>Berzencei</w:t>
      </w:r>
      <w:r w:rsidR="004D5D1C" w:rsidRPr="00AC2221">
        <w:t xml:space="preserve"> </w:t>
      </w:r>
      <w:r w:rsidRPr="00AC2221">
        <w:t xml:space="preserve">Települési Értéktár Bizottság </w:t>
      </w:r>
    </w:p>
    <w:p w14:paraId="62BBFBEF" w14:textId="4D604F1A" w:rsidR="00086E6A" w:rsidRPr="00AC2221" w:rsidRDefault="00086E6A" w:rsidP="00086E6A">
      <w:pPr>
        <w:numPr>
          <w:ilvl w:val="0"/>
          <w:numId w:val="14"/>
        </w:numPr>
        <w:spacing w:after="25" w:line="248" w:lineRule="auto"/>
        <w:ind w:hanging="221"/>
        <w:jc w:val="both"/>
      </w:pPr>
      <w:r w:rsidRPr="00AC2221">
        <w:t xml:space="preserve">A bizottság székhelye: </w:t>
      </w:r>
      <w:r w:rsidR="009D0562">
        <w:tab/>
      </w:r>
      <w:r w:rsidR="009D0562">
        <w:tab/>
      </w:r>
      <w:r w:rsidR="00FF17A4" w:rsidRPr="00AC2221">
        <w:t>7516. Berzence, Szabadság tér 19. Polgármesteri Hivatal</w:t>
      </w:r>
    </w:p>
    <w:p w14:paraId="60BCEC8B" w14:textId="3A7AB50B" w:rsidR="00086E6A" w:rsidRPr="00AC2221" w:rsidRDefault="00086E6A" w:rsidP="00086E6A">
      <w:pPr>
        <w:numPr>
          <w:ilvl w:val="0"/>
          <w:numId w:val="14"/>
        </w:numPr>
        <w:spacing w:after="25" w:line="248" w:lineRule="auto"/>
        <w:ind w:hanging="221"/>
        <w:jc w:val="both"/>
      </w:pPr>
      <w:r w:rsidRPr="00AC2221">
        <w:t xml:space="preserve">A bizottság létszáma: </w:t>
      </w:r>
      <w:r w:rsidR="009D0562">
        <w:tab/>
      </w:r>
      <w:r w:rsidR="009D0562">
        <w:tab/>
      </w:r>
      <w:r w:rsidR="00E14B43">
        <w:t>5</w:t>
      </w:r>
      <w:r w:rsidRPr="00AC2221">
        <w:t xml:space="preserve"> fő </w:t>
      </w:r>
    </w:p>
    <w:p w14:paraId="4ACB7FD7" w14:textId="77777777" w:rsidR="00086E6A" w:rsidRPr="00AC2221" w:rsidRDefault="00086E6A" w:rsidP="00086E6A">
      <w:pPr>
        <w:numPr>
          <w:ilvl w:val="0"/>
          <w:numId w:val="14"/>
        </w:numPr>
        <w:spacing w:after="25" w:line="248" w:lineRule="auto"/>
        <w:ind w:hanging="221"/>
        <w:jc w:val="both"/>
      </w:pPr>
      <w:r w:rsidRPr="00AC2221">
        <w:t xml:space="preserve">A bizottság tagjainak névsorát az SZMSZ 1. számú függeléke tartalmazza. </w:t>
      </w:r>
    </w:p>
    <w:p w14:paraId="7BF431CB" w14:textId="77777777" w:rsidR="00086E6A" w:rsidRPr="00AC2221" w:rsidRDefault="00086E6A" w:rsidP="00086E6A">
      <w:r w:rsidRPr="00AC2221">
        <w:t xml:space="preserve"> </w:t>
      </w:r>
    </w:p>
    <w:p w14:paraId="62273F04" w14:textId="77777777" w:rsidR="00086E6A" w:rsidRPr="00AC2221" w:rsidRDefault="00086E6A" w:rsidP="00086E6A">
      <w:pPr>
        <w:ind w:right="5"/>
        <w:jc w:val="center"/>
      </w:pPr>
      <w:r w:rsidRPr="00AC2221">
        <w:t xml:space="preserve">II. </w:t>
      </w:r>
    </w:p>
    <w:p w14:paraId="09A6F7CF" w14:textId="77777777" w:rsidR="004D5D1C" w:rsidRPr="00AC2221" w:rsidRDefault="004D5D1C" w:rsidP="00086E6A">
      <w:pPr>
        <w:ind w:right="5"/>
        <w:jc w:val="center"/>
      </w:pPr>
    </w:p>
    <w:p w14:paraId="16A9697A" w14:textId="77777777" w:rsidR="00086E6A" w:rsidRPr="00AC2221" w:rsidRDefault="00086E6A" w:rsidP="00086E6A">
      <w:pPr>
        <w:ind w:right="2"/>
        <w:jc w:val="center"/>
      </w:pPr>
      <w:r w:rsidRPr="00AC2221">
        <w:t xml:space="preserve">A bizottság feladat-és hatásköre </w:t>
      </w:r>
    </w:p>
    <w:p w14:paraId="28DAFF0C" w14:textId="77777777" w:rsidR="00543311" w:rsidRPr="00AC2221" w:rsidRDefault="00543311" w:rsidP="00086E6A">
      <w:pPr>
        <w:ind w:right="2"/>
        <w:jc w:val="center"/>
      </w:pPr>
    </w:p>
    <w:p w14:paraId="44DD90C5" w14:textId="4F47EB35" w:rsidR="00086E6A" w:rsidRPr="00AC2221" w:rsidRDefault="00086E6A" w:rsidP="00543311">
      <w:pPr>
        <w:jc w:val="both"/>
      </w:pPr>
      <w:r w:rsidRPr="00AC2221">
        <w:t xml:space="preserve"> A bizottság feladat- és hatáskörét a magyar nemzeti értékekről és a hungarikumokról szóló 2012. évi XXX. törvény, valamint a </w:t>
      </w:r>
      <w:r w:rsidRPr="00AC2221">
        <w:rPr>
          <w:spacing w:val="-5"/>
        </w:rPr>
        <w:t xml:space="preserve">magyar nemzeti értékek és hungarikumok értéktárba való felvételéről és az értéktár bizottságok munkájának szabályozásáról </w:t>
      </w:r>
      <w:r w:rsidRPr="00AC2221">
        <w:t xml:space="preserve">szóló 324/2020. (VII. 1.) Korm. rendelet tartalmazza. </w:t>
      </w:r>
    </w:p>
    <w:p w14:paraId="0307B70D" w14:textId="77777777" w:rsidR="00086E6A" w:rsidRPr="00AC2221" w:rsidRDefault="00086E6A" w:rsidP="00086E6A">
      <w:r w:rsidRPr="00AC2221">
        <w:t xml:space="preserve"> </w:t>
      </w:r>
    </w:p>
    <w:p w14:paraId="5A062D43" w14:textId="77777777" w:rsidR="00086E6A" w:rsidRPr="00AC2221" w:rsidRDefault="00086E6A" w:rsidP="00086E6A">
      <w:pPr>
        <w:jc w:val="center"/>
      </w:pPr>
      <w:r w:rsidRPr="00AC2221">
        <w:t>III.</w:t>
      </w:r>
    </w:p>
    <w:p w14:paraId="3A033E61" w14:textId="77777777" w:rsidR="00086E6A" w:rsidRPr="00AC2221" w:rsidRDefault="00086E6A" w:rsidP="00086E6A">
      <w:pPr>
        <w:jc w:val="center"/>
      </w:pPr>
      <w:r w:rsidRPr="00AC2221">
        <w:t>A bizottság összetétele</w:t>
      </w:r>
    </w:p>
    <w:p w14:paraId="1A9490F6" w14:textId="77777777" w:rsidR="004D5D1C" w:rsidRPr="00AC2221" w:rsidRDefault="004D5D1C" w:rsidP="00086E6A">
      <w:pPr>
        <w:jc w:val="center"/>
      </w:pPr>
    </w:p>
    <w:p w14:paraId="39B5A28A" w14:textId="2EE2A097" w:rsidR="00086E6A" w:rsidRDefault="00086E6A" w:rsidP="00543311">
      <w:pPr>
        <w:pStyle w:val="Listaszerbekezds"/>
        <w:numPr>
          <w:ilvl w:val="0"/>
          <w:numId w:val="24"/>
        </w:numPr>
        <w:jc w:val="both"/>
      </w:pPr>
      <w:r w:rsidRPr="00AC2221">
        <w:t>A Bizottság tagjait a képviselő-testület választja határozatlan időre.</w:t>
      </w:r>
    </w:p>
    <w:p w14:paraId="58E9F642" w14:textId="77777777" w:rsidR="00217B1C" w:rsidRPr="00AC2221" w:rsidRDefault="00217B1C" w:rsidP="00217B1C">
      <w:pPr>
        <w:pStyle w:val="Listaszerbekezds"/>
        <w:ind w:left="360"/>
        <w:jc w:val="both"/>
      </w:pPr>
    </w:p>
    <w:p w14:paraId="08295D2E" w14:textId="026FE816" w:rsidR="00086E6A" w:rsidRPr="00AC2221" w:rsidRDefault="00086E6A" w:rsidP="00543311">
      <w:pPr>
        <w:pStyle w:val="Listaszerbekezds"/>
        <w:numPr>
          <w:ilvl w:val="0"/>
          <w:numId w:val="24"/>
        </w:numPr>
        <w:jc w:val="both"/>
      </w:pPr>
      <w:r w:rsidRPr="00AC2221">
        <w:t xml:space="preserve">A tag megbízatása megszűnik: </w:t>
      </w:r>
    </w:p>
    <w:p w14:paraId="35E86768" w14:textId="621B2D8A" w:rsidR="00086E6A" w:rsidRPr="00AC2221" w:rsidRDefault="00086E6A" w:rsidP="00543311">
      <w:pPr>
        <w:pStyle w:val="Listaszerbekezds"/>
        <w:numPr>
          <w:ilvl w:val="1"/>
          <w:numId w:val="24"/>
        </w:numPr>
        <w:jc w:val="both"/>
      </w:pPr>
      <w:r w:rsidRPr="00AC2221">
        <w:t xml:space="preserve">visszahívással, </w:t>
      </w:r>
    </w:p>
    <w:p w14:paraId="2FD3D560" w14:textId="693B3883" w:rsidR="00086E6A" w:rsidRPr="00AC2221" w:rsidRDefault="00086E6A" w:rsidP="00543311">
      <w:pPr>
        <w:pStyle w:val="Listaszerbekezds"/>
        <w:numPr>
          <w:ilvl w:val="1"/>
          <w:numId w:val="24"/>
        </w:numPr>
        <w:jc w:val="both"/>
      </w:pPr>
      <w:r w:rsidRPr="00AC2221">
        <w:t xml:space="preserve">lemondással, </w:t>
      </w:r>
    </w:p>
    <w:p w14:paraId="6CADA07C" w14:textId="0E5A1CD2" w:rsidR="00086E6A" w:rsidRPr="00AC2221" w:rsidRDefault="00086E6A" w:rsidP="00543311">
      <w:pPr>
        <w:pStyle w:val="Listaszerbekezds"/>
        <w:numPr>
          <w:ilvl w:val="1"/>
          <w:numId w:val="24"/>
        </w:numPr>
        <w:jc w:val="both"/>
      </w:pPr>
      <w:r w:rsidRPr="00AC2221">
        <w:t xml:space="preserve">ha a bizottsági tag annak az ülésnek az időpontjától számítva, amelyről első ízben távol maradt, egy éven át nem vesz részt a bizottság ülésén, </w:t>
      </w:r>
    </w:p>
    <w:p w14:paraId="5BF2A25E" w14:textId="1A358A7B" w:rsidR="00086E6A" w:rsidRPr="00AC2221" w:rsidRDefault="00086E6A" w:rsidP="00543311">
      <w:pPr>
        <w:pStyle w:val="Listaszerbekezds"/>
        <w:numPr>
          <w:ilvl w:val="1"/>
          <w:numId w:val="24"/>
        </w:numPr>
        <w:jc w:val="both"/>
      </w:pPr>
      <w:r w:rsidRPr="00AC2221">
        <w:t xml:space="preserve">a bizottsági tag halálával. </w:t>
      </w:r>
    </w:p>
    <w:p w14:paraId="064BCA97" w14:textId="06AE3324" w:rsidR="00086E6A" w:rsidRDefault="00914FCA" w:rsidP="00543311">
      <w:pPr>
        <w:pStyle w:val="Listaszerbekezds"/>
        <w:numPr>
          <w:ilvl w:val="0"/>
          <w:numId w:val="24"/>
        </w:numPr>
        <w:jc w:val="both"/>
      </w:pPr>
      <w:r>
        <w:t xml:space="preserve">A tagot a képviselő-testület </w:t>
      </w:r>
      <w:r w:rsidR="00086E6A" w:rsidRPr="00AC2221">
        <w:t xml:space="preserve">bármikor visszahívhatja, és helyére új tagot választhat. </w:t>
      </w:r>
    </w:p>
    <w:p w14:paraId="4EE2F270" w14:textId="77777777" w:rsidR="00217B1C" w:rsidRPr="00AC2221" w:rsidRDefault="00217B1C" w:rsidP="00217B1C">
      <w:pPr>
        <w:pStyle w:val="Listaszerbekezds"/>
        <w:ind w:left="360"/>
        <w:jc w:val="both"/>
      </w:pPr>
    </w:p>
    <w:p w14:paraId="24A7BF8D" w14:textId="0AA149D2" w:rsidR="00086E6A" w:rsidRPr="00AC2221" w:rsidRDefault="00086E6A" w:rsidP="00543311">
      <w:pPr>
        <w:pStyle w:val="Listaszerbekezds"/>
        <w:numPr>
          <w:ilvl w:val="0"/>
          <w:numId w:val="24"/>
        </w:numPr>
        <w:jc w:val="both"/>
      </w:pPr>
      <w:r w:rsidRPr="00AC2221">
        <w:t xml:space="preserve">A Bizottság tagja az elnökhöz címzett és eljuttatott írásbeli nyilatkozattal tisztségéről lemondhat. A bizottsági tag megbízatása az írásbeli nyilatkozat átvételének napján szűnik meg. Ebben az esetben a lemondástól számított 60 napon belül a képviselő-testület új tagot köteles választani. </w:t>
      </w:r>
    </w:p>
    <w:p w14:paraId="526C3CA5" w14:textId="77777777" w:rsidR="00086E6A" w:rsidRPr="00AC2221" w:rsidRDefault="00086E6A" w:rsidP="004D5D1C">
      <w:pPr>
        <w:jc w:val="both"/>
      </w:pPr>
    </w:p>
    <w:p w14:paraId="1D5F572B" w14:textId="77777777" w:rsidR="00086E6A" w:rsidRPr="00AC2221" w:rsidRDefault="00086E6A" w:rsidP="00086E6A">
      <w:pPr>
        <w:ind w:right="2"/>
        <w:jc w:val="center"/>
      </w:pPr>
      <w:r w:rsidRPr="00AC2221">
        <w:t xml:space="preserve">IV. </w:t>
      </w:r>
    </w:p>
    <w:p w14:paraId="6D9FBC33" w14:textId="77777777" w:rsidR="00086E6A" w:rsidRPr="00AC2221" w:rsidRDefault="00086E6A" w:rsidP="00086E6A">
      <w:pPr>
        <w:ind w:right="4"/>
        <w:jc w:val="center"/>
      </w:pPr>
      <w:r w:rsidRPr="00AC2221">
        <w:t xml:space="preserve">A bizottság működése </w:t>
      </w:r>
    </w:p>
    <w:p w14:paraId="53FC7638" w14:textId="77777777" w:rsidR="004D5D1C" w:rsidRPr="00AC2221" w:rsidRDefault="004D5D1C" w:rsidP="00086E6A">
      <w:pPr>
        <w:ind w:right="4"/>
        <w:jc w:val="center"/>
      </w:pPr>
    </w:p>
    <w:p w14:paraId="426E5357" w14:textId="42B19E6E" w:rsidR="00086E6A" w:rsidRPr="00AC2221" w:rsidRDefault="00086E6A" w:rsidP="00543311">
      <w:pPr>
        <w:pStyle w:val="Listaszerbekezds"/>
        <w:numPr>
          <w:ilvl w:val="0"/>
          <w:numId w:val="25"/>
        </w:numPr>
        <w:spacing w:after="14"/>
        <w:jc w:val="both"/>
      </w:pPr>
      <w:r w:rsidRPr="00AC2221">
        <w:t xml:space="preserve">A bizottság a tevékenységét a magyar nemzeti értékekről és a hungarikumokról szóló 2012. évi XXX. törvény, valamint a </w:t>
      </w:r>
      <w:r w:rsidRPr="00AC2221">
        <w:rPr>
          <w:spacing w:val="-5"/>
        </w:rPr>
        <w:t xml:space="preserve">magyar nemzeti értékek és hungarikumok értéktárba való felvételéről és az értéktár bizottságok munkájának szabályozásáról </w:t>
      </w:r>
      <w:r w:rsidRPr="00AC2221">
        <w:t xml:space="preserve">szóló 324/2020. (VII. 1.) Korm. rendelet, és az e szabályzatban foglaltak szerint végzi. </w:t>
      </w:r>
    </w:p>
    <w:p w14:paraId="1D7FF94A" w14:textId="77777777" w:rsidR="00086E6A" w:rsidRPr="00AC2221" w:rsidRDefault="00086E6A" w:rsidP="00543311">
      <w:pPr>
        <w:pStyle w:val="Listaszerbekezds"/>
        <w:numPr>
          <w:ilvl w:val="0"/>
          <w:numId w:val="25"/>
        </w:numPr>
        <w:spacing w:after="25" w:line="248" w:lineRule="auto"/>
        <w:jc w:val="both"/>
      </w:pPr>
      <w:r w:rsidRPr="00AC2221">
        <w:t xml:space="preserve">A bizottság üléseit szükség szerint, de legalább évente kétszer tartja. </w:t>
      </w:r>
    </w:p>
    <w:p w14:paraId="518B46B3" w14:textId="108037A0" w:rsidR="00086E6A" w:rsidRPr="00976B7C" w:rsidRDefault="00086E6A" w:rsidP="00543311">
      <w:pPr>
        <w:pStyle w:val="Listaszerbekezds"/>
        <w:numPr>
          <w:ilvl w:val="0"/>
          <w:numId w:val="25"/>
        </w:numPr>
        <w:spacing w:line="248" w:lineRule="auto"/>
        <w:jc w:val="both"/>
      </w:pPr>
      <w:r w:rsidRPr="00976B7C">
        <w:t xml:space="preserve">A bizottság </w:t>
      </w:r>
      <w:r w:rsidR="00976B7C" w:rsidRPr="00976B7C">
        <w:t xml:space="preserve">– minden naptári év első képviselő-testületi </w:t>
      </w:r>
      <w:r w:rsidR="00976B7C">
        <w:t>ü</w:t>
      </w:r>
      <w:r w:rsidR="00976B7C" w:rsidRPr="00976B7C">
        <w:t>lésén –</w:t>
      </w:r>
      <w:r w:rsidRPr="00976B7C">
        <w:t xml:space="preserve"> beszámol</w:t>
      </w:r>
      <w:r w:rsidR="00976B7C">
        <w:t xml:space="preserve"> </w:t>
      </w:r>
      <w:r w:rsidR="00976B7C" w:rsidRPr="00976B7C">
        <w:t>az előző évi munkájáról</w:t>
      </w:r>
      <w:r w:rsidRPr="00976B7C">
        <w:t xml:space="preserve"> </w:t>
      </w:r>
      <w:r w:rsidR="00976B7C" w:rsidRPr="00976B7C">
        <w:t>Berzence Nagyközség</w:t>
      </w:r>
      <w:r w:rsidR="004D5D1C" w:rsidRPr="00976B7C">
        <w:t xml:space="preserve"> Ö</w:t>
      </w:r>
      <w:r w:rsidRPr="00976B7C">
        <w:t>nkormányzat Képviselő-testületének.</w:t>
      </w:r>
    </w:p>
    <w:p w14:paraId="03700C46" w14:textId="29B63EBA" w:rsidR="00086E6A" w:rsidRPr="00AC2221" w:rsidRDefault="00086E6A" w:rsidP="00086E6A">
      <w:r w:rsidRPr="00AC2221">
        <w:t xml:space="preserve"> </w:t>
      </w:r>
    </w:p>
    <w:p w14:paraId="7C937F1E" w14:textId="016F1322" w:rsidR="00086E6A" w:rsidRPr="00AC2221" w:rsidRDefault="00086E6A" w:rsidP="00086E6A">
      <w:pPr>
        <w:ind w:right="2"/>
        <w:jc w:val="center"/>
      </w:pPr>
      <w:r w:rsidRPr="00AC2221">
        <w:t>V.</w:t>
      </w:r>
    </w:p>
    <w:p w14:paraId="418089C0" w14:textId="77777777" w:rsidR="00086E6A" w:rsidRPr="00AC2221" w:rsidRDefault="00086E6A" w:rsidP="00086E6A">
      <w:pPr>
        <w:spacing w:after="14"/>
      </w:pPr>
      <w:r w:rsidRPr="00AC2221">
        <w:t xml:space="preserve"> </w:t>
      </w:r>
    </w:p>
    <w:p w14:paraId="7B315B4B" w14:textId="77777777" w:rsidR="00086E6A" w:rsidRPr="00AC2221" w:rsidRDefault="00086E6A" w:rsidP="00086E6A">
      <w:pPr>
        <w:numPr>
          <w:ilvl w:val="0"/>
          <w:numId w:val="16"/>
        </w:numPr>
        <w:spacing w:after="25" w:line="248" w:lineRule="auto"/>
        <w:ind w:hanging="283"/>
        <w:jc w:val="both"/>
      </w:pPr>
      <w:r w:rsidRPr="00AC2221">
        <w:t>A bizottság ülését az elnök hívja össze. A bizottság ülésére az írásbeli meghívót és az előterjesztéseket úgy kell megküldeni, hogy azokat a bizottság tagjai és az ülésre meghívottak az ülést megelőző 3. napon elektronikus úton megkaphassák. A bizottság ülése nyilvános.</w:t>
      </w:r>
    </w:p>
    <w:p w14:paraId="2F885691" w14:textId="452B0600" w:rsidR="00086E6A" w:rsidRPr="00AC2221" w:rsidRDefault="00086E6A" w:rsidP="00086E6A">
      <w:pPr>
        <w:numPr>
          <w:ilvl w:val="0"/>
          <w:numId w:val="16"/>
        </w:numPr>
        <w:spacing w:after="25" w:line="248" w:lineRule="auto"/>
        <w:ind w:hanging="283"/>
        <w:jc w:val="both"/>
      </w:pPr>
      <w:r w:rsidRPr="00AC2221">
        <w:t xml:space="preserve">A bizottság ülésének időpontjáról, napirendjéről a bizottság elnöke a települése lakosságát a </w:t>
      </w:r>
      <w:hyperlink r:id="rId9" w:history="1">
        <w:r w:rsidR="00976B7C" w:rsidRPr="00976B7C">
          <w:rPr>
            <w:rStyle w:val="Hiperhivatkozs"/>
            <w:color w:val="auto"/>
            <w:u w:val="none"/>
          </w:rPr>
          <w:t>www.berzence.hu</w:t>
        </w:r>
      </w:hyperlink>
      <w:r w:rsidR="004D5D1C" w:rsidRPr="00AC2221">
        <w:t xml:space="preserve"> </w:t>
      </w:r>
      <w:r w:rsidRPr="00AC2221">
        <w:t xml:space="preserve"> honlapon keresztül tájékoztathatja. </w:t>
      </w:r>
    </w:p>
    <w:p w14:paraId="1C6DB824" w14:textId="3807A35A" w:rsidR="00086E6A" w:rsidRPr="00AC2221" w:rsidRDefault="00086E6A" w:rsidP="00086E6A">
      <w:pPr>
        <w:numPr>
          <w:ilvl w:val="0"/>
          <w:numId w:val="16"/>
        </w:numPr>
        <w:spacing w:after="25" w:line="248" w:lineRule="auto"/>
        <w:ind w:hanging="283"/>
        <w:jc w:val="both"/>
      </w:pPr>
      <w:r w:rsidRPr="00AC2221">
        <w:t>A napirendi témák előterjesztésének általános formája az írásbeli előterjesztés, de a napirend kivételes esetben szóban is előterjeszthető.  A bizottság működésének adminisztrációs feladatait a</w:t>
      </w:r>
      <w:r w:rsidR="004D5D1C" w:rsidRPr="00AC2221">
        <w:t xml:space="preserve"> titkár v</w:t>
      </w:r>
      <w:r w:rsidRPr="00AC2221">
        <w:t>égzi.</w:t>
      </w:r>
    </w:p>
    <w:p w14:paraId="383E1126" w14:textId="77777777" w:rsidR="00086E6A" w:rsidRPr="00AC2221" w:rsidRDefault="00086E6A" w:rsidP="00086E6A">
      <w:pPr>
        <w:numPr>
          <w:ilvl w:val="0"/>
          <w:numId w:val="16"/>
        </w:numPr>
        <w:spacing w:line="248" w:lineRule="auto"/>
        <w:ind w:hanging="283"/>
        <w:jc w:val="both"/>
      </w:pPr>
      <w:r w:rsidRPr="00AC2221">
        <w:t xml:space="preserve">A bizottság elnökét akadályoztatása esetén a bizottság valamelyik, az elnök által felkért tagja helyettesíti. </w:t>
      </w:r>
    </w:p>
    <w:p w14:paraId="4024B100" w14:textId="77777777" w:rsidR="00086E6A" w:rsidRPr="00AC2221" w:rsidRDefault="00086E6A" w:rsidP="00086E6A">
      <w:pPr>
        <w:ind w:right="5"/>
        <w:jc w:val="center"/>
      </w:pPr>
      <w:r w:rsidRPr="00AC2221">
        <w:t xml:space="preserve">VI. </w:t>
      </w:r>
    </w:p>
    <w:p w14:paraId="778CA649" w14:textId="77777777" w:rsidR="004D5D1C" w:rsidRPr="00AC2221" w:rsidRDefault="004D5D1C" w:rsidP="00086E6A">
      <w:pPr>
        <w:ind w:right="5"/>
        <w:jc w:val="center"/>
      </w:pPr>
    </w:p>
    <w:p w14:paraId="5B082693" w14:textId="79B751CD" w:rsidR="00086E6A" w:rsidRPr="00AC2221" w:rsidRDefault="00086E6A" w:rsidP="00543311">
      <w:pPr>
        <w:pStyle w:val="Listaszerbekezds"/>
        <w:numPr>
          <w:ilvl w:val="0"/>
          <w:numId w:val="26"/>
        </w:numPr>
        <w:spacing w:after="14"/>
        <w:jc w:val="both"/>
      </w:pPr>
      <w:r w:rsidRPr="00AC2221">
        <w:t xml:space="preserve">A bizottság határozatképességéhez a megválasztott bizottsági tagok több mint a felének a jelenléte szükséges. A határozatképességet a jelenléti ív alapján a bizottság elnöke állapítja meg. </w:t>
      </w:r>
    </w:p>
    <w:p w14:paraId="62BCCA24" w14:textId="77777777" w:rsidR="00086E6A" w:rsidRPr="00AC2221" w:rsidRDefault="00086E6A" w:rsidP="00543311">
      <w:pPr>
        <w:numPr>
          <w:ilvl w:val="0"/>
          <w:numId w:val="26"/>
        </w:numPr>
        <w:spacing w:after="25" w:line="248" w:lineRule="auto"/>
        <w:jc w:val="both"/>
      </w:pPr>
      <w:r w:rsidRPr="00AC2221">
        <w:t xml:space="preserve">Az ülés megnyitása, a határozatképesség megállapítása után az elnök javaslatot tesz a napirendre, melyet a bizottság határozattal fogad el. </w:t>
      </w:r>
    </w:p>
    <w:p w14:paraId="7FA3A0C4" w14:textId="77777777" w:rsidR="00086E6A" w:rsidRPr="00AC2221" w:rsidRDefault="00086E6A" w:rsidP="00543311">
      <w:pPr>
        <w:numPr>
          <w:ilvl w:val="0"/>
          <w:numId w:val="26"/>
        </w:numPr>
        <w:spacing w:after="25" w:line="248" w:lineRule="auto"/>
        <w:jc w:val="both"/>
      </w:pPr>
      <w:r w:rsidRPr="00AC2221">
        <w:t xml:space="preserve">A bizottság elnöke napirendi pontonként megnyitja, vezeti, összefoglalja és lezárja a vitát. </w:t>
      </w:r>
    </w:p>
    <w:p w14:paraId="435B694D" w14:textId="77777777" w:rsidR="00086E6A" w:rsidRPr="00AC2221" w:rsidRDefault="00086E6A" w:rsidP="00543311">
      <w:pPr>
        <w:numPr>
          <w:ilvl w:val="0"/>
          <w:numId w:val="26"/>
        </w:numPr>
        <w:spacing w:after="25" w:line="248" w:lineRule="auto"/>
        <w:jc w:val="both"/>
      </w:pPr>
      <w:r w:rsidRPr="00AC2221">
        <w:t xml:space="preserve">A bizottság elnöke napirendi pontonként szavazásra bocsátja a határozati javaslatokat. </w:t>
      </w:r>
    </w:p>
    <w:p w14:paraId="24E3909B" w14:textId="77777777" w:rsidR="00086E6A" w:rsidRPr="00AC2221" w:rsidRDefault="00086E6A" w:rsidP="00543311">
      <w:pPr>
        <w:numPr>
          <w:ilvl w:val="0"/>
          <w:numId w:val="26"/>
        </w:numPr>
        <w:spacing w:line="248" w:lineRule="auto"/>
        <w:jc w:val="both"/>
      </w:pPr>
      <w:r w:rsidRPr="00AC2221">
        <w:t xml:space="preserve">A tanácskozás rendjének fenntartása érdekében a bizottság elnöke figyelmeztetheti azt a hozzászólót, aki eltér a tárgyalt témától. Eredménytelen figyelmeztetés esetén megvonja tőle a szót, valamint rendre utasíthatja a bizottsági ülésnek azt a résztvevőjét, aki a bizottsághoz méltatlan, a testület munkáját zavaró magatartást tanúsít. </w:t>
      </w:r>
    </w:p>
    <w:p w14:paraId="492F57C9" w14:textId="77777777" w:rsidR="00086E6A" w:rsidRPr="00AC2221" w:rsidRDefault="00086E6A" w:rsidP="00086E6A">
      <w:r w:rsidRPr="00AC2221">
        <w:t xml:space="preserve"> </w:t>
      </w:r>
    </w:p>
    <w:p w14:paraId="38478CD1" w14:textId="77777777" w:rsidR="00086E6A" w:rsidRPr="00AC2221" w:rsidRDefault="00086E6A" w:rsidP="00086E6A">
      <w:pPr>
        <w:ind w:right="2"/>
        <w:jc w:val="center"/>
      </w:pPr>
      <w:r w:rsidRPr="00AC2221">
        <w:t xml:space="preserve">VII. </w:t>
      </w:r>
    </w:p>
    <w:p w14:paraId="2BF1FCC0" w14:textId="77777777" w:rsidR="00086E6A" w:rsidRPr="00AC2221" w:rsidRDefault="00086E6A" w:rsidP="00086E6A">
      <w:pPr>
        <w:jc w:val="center"/>
      </w:pPr>
      <w:r w:rsidRPr="00AC2221">
        <w:t xml:space="preserve"> A javaslattétel és döntéshozatal szabályai</w:t>
      </w:r>
    </w:p>
    <w:p w14:paraId="3776E1F3" w14:textId="77777777" w:rsidR="004D5D1C" w:rsidRPr="00AC2221" w:rsidRDefault="004D5D1C" w:rsidP="00086E6A">
      <w:pPr>
        <w:jc w:val="center"/>
      </w:pPr>
    </w:p>
    <w:p w14:paraId="53658BD6" w14:textId="0595EF7A" w:rsidR="00086E6A" w:rsidRPr="00AC2221" w:rsidRDefault="00086E6A" w:rsidP="00543311">
      <w:pPr>
        <w:pStyle w:val="Listaszerbekezds"/>
        <w:numPr>
          <w:ilvl w:val="0"/>
          <w:numId w:val="28"/>
        </w:numPr>
        <w:ind w:left="360"/>
        <w:jc w:val="both"/>
      </w:pPr>
      <w:r w:rsidRPr="00AC2221">
        <w:t>Helyi értékké nyilvánításra a polgármesterhez címezve, írásban bárki javaslatot tehet, amelyet indokolni szükség</w:t>
      </w:r>
      <w:r w:rsidR="00543311" w:rsidRPr="00AC2221">
        <w:t>es</w:t>
      </w:r>
      <w:r w:rsidRPr="00AC2221">
        <w:t xml:space="preserve"> és lehetőség szerint dokumentálni köteles. A javaslattétel tartalmára és formájára vonatkozóan a 324/2020. (VII. 1.) Korm. Rendelet az irányadó. </w:t>
      </w:r>
    </w:p>
    <w:p w14:paraId="79B274C5" w14:textId="3659BB8C" w:rsidR="00086E6A" w:rsidRPr="00AC2221" w:rsidRDefault="00086E6A" w:rsidP="00543311">
      <w:pPr>
        <w:pStyle w:val="Listaszerbekezds"/>
        <w:numPr>
          <w:ilvl w:val="0"/>
          <w:numId w:val="28"/>
        </w:numPr>
        <w:ind w:left="360"/>
        <w:jc w:val="both"/>
      </w:pPr>
      <w:r w:rsidRPr="00AC2221">
        <w:t>A beérkezett javaslatot a Bizottság vizsgálja meg, a javaslattevőt szükség szerint hiánypótlásra szólítja fel. Amennyiben a javaslattevő a hiánypótlásnak a megállapított határidőig nem tesz eleget, a Bizottság érdemi tárgyalás nélkül az indítványt elutasítja. Az elutasítás nem akadálya annak, hogy a javaslattevő az értéktárba történő felvételt ismételten indítványozza.</w:t>
      </w:r>
    </w:p>
    <w:p w14:paraId="74B1D014" w14:textId="31B034B9" w:rsidR="00543311" w:rsidRPr="00AC2221" w:rsidRDefault="00543311" w:rsidP="00543311">
      <w:pPr>
        <w:pStyle w:val="Listaszerbekezds"/>
        <w:numPr>
          <w:ilvl w:val="0"/>
          <w:numId w:val="28"/>
        </w:numPr>
        <w:ind w:left="360"/>
        <w:jc w:val="both"/>
      </w:pPr>
      <w:r w:rsidRPr="00AC2221">
        <w:t xml:space="preserve">A Bizottság a beérkezett javaslattal összefüggésben kikéri a 2. mellékletben foglalt véleményezői kör véleményét. </w:t>
      </w:r>
    </w:p>
    <w:p w14:paraId="4E369636" w14:textId="6A32AA86" w:rsidR="00086E6A" w:rsidRPr="00AC2221" w:rsidRDefault="00086E6A" w:rsidP="00543311">
      <w:pPr>
        <w:pStyle w:val="Listaszerbekezds"/>
        <w:numPr>
          <w:ilvl w:val="0"/>
          <w:numId w:val="28"/>
        </w:numPr>
        <w:ind w:left="360"/>
        <w:jc w:val="both"/>
      </w:pPr>
      <w:r w:rsidRPr="00AC2221">
        <w:t xml:space="preserve">A bizottság tagja döntéshozatalkor igennel vagy nemmel szavazhat, illetve tartózkodhat a szavazástól. </w:t>
      </w:r>
    </w:p>
    <w:p w14:paraId="1F2D7E25" w14:textId="39C43681" w:rsidR="00086E6A" w:rsidRPr="00AC2221" w:rsidRDefault="00086E6A" w:rsidP="00543311">
      <w:pPr>
        <w:pStyle w:val="Listaszerbekezds"/>
        <w:numPr>
          <w:ilvl w:val="0"/>
          <w:numId w:val="28"/>
        </w:numPr>
        <w:ind w:left="360"/>
        <w:jc w:val="both"/>
      </w:pPr>
      <w:r w:rsidRPr="00AC2221">
        <w:t xml:space="preserve">A bizottság a határozatait nyílt szavazással (kézfelemeléssel), egyszerű többséggel hozza. </w:t>
      </w:r>
    </w:p>
    <w:p w14:paraId="2F4D13D4" w14:textId="38FA9B81" w:rsidR="00086E6A" w:rsidRPr="00AC2221" w:rsidRDefault="00086E6A" w:rsidP="00543311">
      <w:pPr>
        <w:pStyle w:val="Listaszerbekezds"/>
        <w:numPr>
          <w:ilvl w:val="0"/>
          <w:numId w:val="28"/>
        </w:numPr>
        <w:ind w:left="360"/>
        <w:jc w:val="both"/>
      </w:pPr>
      <w:r w:rsidRPr="00AC2221">
        <w:t xml:space="preserve">Azonos szavazat esetén az elnök szavazata dönt. </w:t>
      </w:r>
    </w:p>
    <w:p w14:paraId="61725A86" w14:textId="77777777" w:rsidR="00543311" w:rsidRPr="00AC2221" w:rsidRDefault="00543311" w:rsidP="00086E6A">
      <w:pPr>
        <w:ind w:right="5"/>
        <w:jc w:val="center"/>
      </w:pPr>
    </w:p>
    <w:p w14:paraId="510038A0" w14:textId="4FE363A4" w:rsidR="00086E6A" w:rsidRPr="00AC2221" w:rsidRDefault="00086E6A" w:rsidP="00086E6A">
      <w:pPr>
        <w:ind w:right="5"/>
        <w:jc w:val="center"/>
      </w:pPr>
      <w:r w:rsidRPr="00AC2221">
        <w:t xml:space="preserve">VIII. </w:t>
      </w:r>
    </w:p>
    <w:p w14:paraId="1089448B" w14:textId="77777777" w:rsidR="00086E6A" w:rsidRPr="00AC2221" w:rsidRDefault="00086E6A" w:rsidP="00086E6A">
      <w:pPr>
        <w:spacing w:after="14"/>
      </w:pPr>
      <w:r w:rsidRPr="00AC2221">
        <w:t xml:space="preserve"> </w:t>
      </w:r>
    </w:p>
    <w:p w14:paraId="7D1749FB" w14:textId="77777777" w:rsidR="00086E6A" w:rsidRPr="00AC2221" w:rsidRDefault="00086E6A" w:rsidP="00086E6A">
      <w:pPr>
        <w:numPr>
          <w:ilvl w:val="0"/>
          <w:numId w:val="18"/>
        </w:numPr>
        <w:spacing w:after="25" w:line="248" w:lineRule="auto"/>
        <w:ind w:hanging="283"/>
        <w:jc w:val="both"/>
      </w:pPr>
      <w:r w:rsidRPr="00AC2221">
        <w:t xml:space="preserve">A bizottság döntéseit, állásfoglalásait, javaslatait, véleményét és észrevételeit határozat formájában hozza. </w:t>
      </w:r>
    </w:p>
    <w:p w14:paraId="017E18F3" w14:textId="77777777" w:rsidR="00086E6A" w:rsidRPr="00AC2221" w:rsidRDefault="00086E6A" w:rsidP="00086E6A">
      <w:pPr>
        <w:numPr>
          <w:ilvl w:val="0"/>
          <w:numId w:val="18"/>
        </w:numPr>
        <w:spacing w:line="248" w:lineRule="auto"/>
        <w:ind w:hanging="283"/>
        <w:jc w:val="both"/>
      </w:pPr>
      <w:r w:rsidRPr="00AC2221">
        <w:t xml:space="preserve">A határozatokat külön-külön, a naptári év elejétől kezdődően folyamatos sorszámmal és évszámmal kell ellátni feltüntetve a döntéshozatal hónapját, napját. </w:t>
      </w:r>
    </w:p>
    <w:p w14:paraId="5D8FD201" w14:textId="77777777" w:rsidR="00086E6A" w:rsidRPr="00AC2221" w:rsidRDefault="00086E6A" w:rsidP="00086E6A">
      <w:r w:rsidRPr="00AC2221">
        <w:t xml:space="preserve"> </w:t>
      </w:r>
    </w:p>
    <w:p w14:paraId="71786540" w14:textId="77777777" w:rsidR="00086E6A" w:rsidRPr="00AC2221" w:rsidRDefault="00086E6A" w:rsidP="00086E6A">
      <w:pPr>
        <w:ind w:right="2"/>
        <w:jc w:val="center"/>
      </w:pPr>
      <w:r w:rsidRPr="00AC2221">
        <w:t xml:space="preserve">IX. </w:t>
      </w:r>
    </w:p>
    <w:p w14:paraId="32D13B57" w14:textId="77777777" w:rsidR="00086E6A" w:rsidRPr="00AC2221" w:rsidRDefault="00086E6A" w:rsidP="00086E6A">
      <w:pPr>
        <w:ind w:right="2"/>
        <w:jc w:val="center"/>
      </w:pPr>
      <w:r w:rsidRPr="00AC2221">
        <w:t>Nyilvántartás és közzététel</w:t>
      </w:r>
    </w:p>
    <w:p w14:paraId="1FDE5272" w14:textId="77777777" w:rsidR="00086E6A" w:rsidRPr="00AC2221" w:rsidRDefault="00086E6A" w:rsidP="00086E6A">
      <w:pPr>
        <w:ind w:right="2"/>
        <w:jc w:val="center"/>
      </w:pPr>
    </w:p>
    <w:p w14:paraId="2F0DB116" w14:textId="38BA53F3" w:rsidR="00086E6A" w:rsidRPr="00AC2221" w:rsidRDefault="00086E6A" w:rsidP="00543311">
      <w:pPr>
        <w:pStyle w:val="Listaszerbekezds"/>
        <w:numPr>
          <w:ilvl w:val="0"/>
          <w:numId w:val="30"/>
        </w:numPr>
        <w:ind w:left="360" w:right="2"/>
        <w:jc w:val="both"/>
      </w:pPr>
      <w:r w:rsidRPr="00AC2221">
        <w:t xml:space="preserve">A Bizottság által az értéktárba felvett értékek adatait a 324/2020. (VII. 1.) Korm. Rendeletben írt tartalommal - szakterületenként kategóriák szerint elkülönítve - kell nyilvántartásba venni. </w:t>
      </w:r>
    </w:p>
    <w:p w14:paraId="3B4F7262" w14:textId="4838F35B" w:rsidR="00086E6A" w:rsidRPr="00AC2221" w:rsidRDefault="00086E6A" w:rsidP="00543311">
      <w:pPr>
        <w:pStyle w:val="Listaszerbekezds"/>
        <w:numPr>
          <w:ilvl w:val="0"/>
          <w:numId w:val="30"/>
        </w:numPr>
        <w:ind w:left="360" w:right="2"/>
        <w:jc w:val="both"/>
      </w:pPr>
      <w:r w:rsidRPr="00AC2221">
        <w:t>A Bizottság a települési értéktárba felvett és nyilvántartott nemzeti érték adatait a</w:t>
      </w:r>
      <w:r w:rsidR="0008646A">
        <w:t xml:space="preserve"> www.berzence.hu</w:t>
      </w:r>
      <w:r w:rsidR="004D5D1C" w:rsidRPr="00AC2221">
        <w:t xml:space="preserve"> </w:t>
      </w:r>
      <w:r w:rsidRPr="00AC2221">
        <w:t xml:space="preserve"> honlapon a döntést követő 8 napon belül közzéteszi. </w:t>
      </w:r>
    </w:p>
    <w:p w14:paraId="71E3E7D3" w14:textId="64EFC9F4" w:rsidR="00086E6A" w:rsidRPr="00AC2221" w:rsidRDefault="00086E6A" w:rsidP="00543311">
      <w:pPr>
        <w:pStyle w:val="Listaszerbekezds"/>
        <w:numPr>
          <w:ilvl w:val="0"/>
          <w:numId w:val="30"/>
        </w:numPr>
        <w:ind w:left="360" w:right="2"/>
        <w:jc w:val="both"/>
      </w:pPr>
      <w:r w:rsidRPr="00AC2221">
        <w:t>A települési értéktárba felvett nemzeti érték adatait az értéktárba történő felvételt követő 8 napon meg kell küldeni a Megyei Értéktár Bizottságnak.</w:t>
      </w:r>
    </w:p>
    <w:p w14:paraId="10818EB5" w14:textId="77777777" w:rsidR="004D5D1C" w:rsidRPr="00AC2221" w:rsidRDefault="004D5D1C" w:rsidP="00543311">
      <w:pPr>
        <w:ind w:right="2"/>
        <w:jc w:val="both"/>
      </w:pPr>
    </w:p>
    <w:p w14:paraId="4F417BC4" w14:textId="77777777" w:rsidR="00086E6A" w:rsidRPr="00AC2221" w:rsidRDefault="00086E6A" w:rsidP="00086E6A">
      <w:pPr>
        <w:jc w:val="center"/>
      </w:pPr>
      <w:r w:rsidRPr="00AC2221">
        <w:t>X.</w:t>
      </w:r>
    </w:p>
    <w:p w14:paraId="1E36009F" w14:textId="77777777" w:rsidR="00086E6A" w:rsidRPr="00AC2221" w:rsidRDefault="00086E6A" w:rsidP="00086E6A">
      <w:pPr>
        <w:jc w:val="center"/>
      </w:pPr>
      <w:r w:rsidRPr="00AC2221">
        <w:t>A bizottsági ülés jegyzőkönyve</w:t>
      </w:r>
    </w:p>
    <w:p w14:paraId="18C29540" w14:textId="77777777" w:rsidR="00086E6A" w:rsidRPr="00AC2221" w:rsidRDefault="00086E6A" w:rsidP="00086E6A"/>
    <w:p w14:paraId="7BE488A5" w14:textId="77777777" w:rsidR="00086E6A" w:rsidRPr="00AC2221" w:rsidRDefault="00086E6A" w:rsidP="00086E6A">
      <w:pPr>
        <w:numPr>
          <w:ilvl w:val="0"/>
          <w:numId w:val="19"/>
        </w:numPr>
        <w:spacing w:after="25" w:line="248" w:lineRule="auto"/>
        <w:ind w:hanging="221"/>
        <w:jc w:val="both"/>
      </w:pPr>
      <w:r w:rsidRPr="00AC2221">
        <w:t xml:space="preserve">A bizottsági ülésről jegyzőkönyvet kell készíteni, amelynek tartalmaznia kell: </w:t>
      </w:r>
    </w:p>
    <w:p w14:paraId="095B1E53" w14:textId="77777777" w:rsidR="00086E6A" w:rsidRPr="00AC2221" w:rsidRDefault="00086E6A" w:rsidP="00543311">
      <w:pPr>
        <w:numPr>
          <w:ilvl w:val="1"/>
          <w:numId w:val="31"/>
        </w:numPr>
        <w:spacing w:after="25" w:line="248" w:lineRule="auto"/>
        <w:jc w:val="both"/>
      </w:pPr>
      <w:r w:rsidRPr="00AC2221">
        <w:t xml:space="preserve">az ülés időpontját és helyét, </w:t>
      </w:r>
    </w:p>
    <w:p w14:paraId="07A71DB6" w14:textId="77777777" w:rsidR="00086E6A" w:rsidRPr="00AC2221" w:rsidRDefault="00086E6A" w:rsidP="00543311">
      <w:pPr>
        <w:numPr>
          <w:ilvl w:val="1"/>
          <w:numId w:val="31"/>
        </w:numPr>
        <w:spacing w:after="25" w:line="248" w:lineRule="auto"/>
        <w:jc w:val="both"/>
      </w:pPr>
      <w:r w:rsidRPr="00AC2221">
        <w:t xml:space="preserve">a jelenlévők nevét, </w:t>
      </w:r>
    </w:p>
    <w:p w14:paraId="312B9481" w14:textId="77777777" w:rsidR="00086E6A" w:rsidRPr="00AC2221" w:rsidRDefault="00086E6A" w:rsidP="00543311">
      <w:pPr>
        <w:numPr>
          <w:ilvl w:val="1"/>
          <w:numId w:val="31"/>
        </w:numPr>
        <w:spacing w:after="25" w:line="248" w:lineRule="auto"/>
        <w:jc w:val="both"/>
      </w:pPr>
      <w:r w:rsidRPr="00AC2221">
        <w:t xml:space="preserve">a tárgyalt napirendi pontokat, </w:t>
      </w:r>
    </w:p>
    <w:p w14:paraId="6FECD3FB" w14:textId="77777777" w:rsidR="00086E6A" w:rsidRPr="00AC2221" w:rsidRDefault="00086E6A" w:rsidP="00543311">
      <w:pPr>
        <w:numPr>
          <w:ilvl w:val="1"/>
          <w:numId w:val="31"/>
        </w:numPr>
        <w:spacing w:after="25" w:line="248" w:lineRule="auto"/>
        <w:jc w:val="both"/>
      </w:pPr>
      <w:r w:rsidRPr="00AC2221">
        <w:t xml:space="preserve">a tanácskozás lényegét, </w:t>
      </w:r>
    </w:p>
    <w:p w14:paraId="72A6C8FC" w14:textId="7725D1B5" w:rsidR="004D5D1C" w:rsidRPr="00AC2221" w:rsidRDefault="004D5D1C" w:rsidP="00543311">
      <w:pPr>
        <w:pStyle w:val="Listaszerbekezds"/>
        <w:numPr>
          <w:ilvl w:val="1"/>
          <w:numId w:val="31"/>
        </w:numPr>
        <w:spacing w:after="25" w:line="248" w:lineRule="auto"/>
        <w:jc w:val="both"/>
      </w:pPr>
      <w:r w:rsidRPr="00AC2221">
        <w:t>véleményezői kör észrevételeit, javaslatait</w:t>
      </w:r>
      <w:r w:rsidR="00543311" w:rsidRPr="00AC2221">
        <w:t>,</w:t>
      </w:r>
    </w:p>
    <w:p w14:paraId="6B8D2A15" w14:textId="77777777" w:rsidR="00086E6A" w:rsidRPr="00AC2221" w:rsidRDefault="00086E6A" w:rsidP="00543311">
      <w:pPr>
        <w:numPr>
          <w:ilvl w:val="1"/>
          <w:numId w:val="31"/>
        </w:numPr>
        <w:spacing w:after="25" w:line="248" w:lineRule="auto"/>
        <w:jc w:val="both"/>
      </w:pPr>
      <w:r w:rsidRPr="00AC2221">
        <w:t xml:space="preserve">a hozott határozatokat, melyekben rögzíteni kell a bizottság javaslatait, állásfoglalását, véleményét, </w:t>
      </w:r>
    </w:p>
    <w:p w14:paraId="21946908" w14:textId="77777777" w:rsidR="00086E6A" w:rsidRPr="00AC2221" w:rsidRDefault="00086E6A" w:rsidP="00543311">
      <w:pPr>
        <w:numPr>
          <w:ilvl w:val="1"/>
          <w:numId w:val="31"/>
        </w:numPr>
        <w:spacing w:after="25" w:line="248" w:lineRule="auto"/>
        <w:jc w:val="both"/>
      </w:pPr>
      <w:r w:rsidRPr="00AC2221">
        <w:t xml:space="preserve">a szavazás számszerű eredményét, </w:t>
      </w:r>
    </w:p>
    <w:p w14:paraId="558E260E" w14:textId="77777777" w:rsidR="00086E6A" w:rsidRPr="00AC2221" w:rsidRDefault="00086E6A" w:rsidP="00543311">
      <w:pPr>
        <w:numPr>
          <w:ilvl w:val="1"/>
          <w:numId w:val="31"/>
        </w:numPr>
        <w:spacing w:after="25" w:line="248" w:lineRule="auto"/>
        <w:jc w:val="both"/>
      </w:pPr>
      <w:r w:rsidRPr="00AC2221">
        <w:t xml:space="preserve">a bizottság elnökének és a jegyzőkönyv vezetőjének aláírását. </w:t>
      </w:r>
    </w:p>
    <w:p w14:paraId="4956D23C" w14:textId="77777777" w:rsidR="00086E6A" w:rsidRPr="00AC2221" w:rsidRDefault="00086E6A" w:rsidP="00086E6A">
      <w:r w:rsidRPr="00AC2221">
        <w:t xml:space="preserve"> </w:t>
      </w:r>
    </w:p>
    <w:p w14:paraId="22CC17E6" w14:textId="77777777" w:rsidR="00086E6A" w:rsidRPr="00AC2221" w:rsidRDefault="00086E6A" w:rsidP="00086E6A">
      <w:pPr>
        <w:numPr>
          <w:ilvl w:val="0"/>
          <w:numId w:val="19"/>
        </w:numPr>
        <w:spacing w:after="25" w:line="248" w:lineRule="auto"/>
        <w:ind w:hanging="221"/>
        <w:jc w:val="both"/>
      </w:pPr>
      <w:r w:rsidRPr="00AC2221">
        <w:t xml:space="preserve">A jegyzőkönyv mellékletét képezi: </w:t>
      </w:r>
    </w:p>
    <w:p w14:paraId="0ABD8CB4" w14:textId="77777777" w:rsidR="00086E6A" w:rsidRPr="00AC2221" w:rsidRDefault="00086E6A" w:rsidP="00543311">
      <w:pPr>
        <w:numPr>
          <w:ilvl w:val="1"/>
          <w:numId w:val="32"/>
        </w:numPr>
        <w:spacing w:line="270" w:lineRule="auto"/>
        <w:jc w:val="both"/>
      </w:pPr>
      <w:r w:rsidRPr="00AC2221">
        <w:t xml:space="preserve">a tárgyalt írásbeli előterjesztés, </w:t>
      </w:r>
    </w:p>
    <w:p w14:paraId="24CB8712" w14:textId="77777777" w:rsidR="00086E6A" w:rsidRPr="00AC2221" w:rsidRDefault="00086E6A" w:rsidP="00543311">
      <w:pPr>
        <w:numPr>
          <w:ilvl w:val="1"/>
          <w:numId w:val="32"/>
        </w:numPr>
        <w:spacing w:line="270" w:lineRule="auto"/>
        <w:jc w:val="both"/>
      </w:pPr>
      <w:r w:rsidRPr="00AC2221">
        <w:t xml:space="preserve">az írásban benyújtott kiegészítés, </w:t>
      </w:r>
    </w:p>
    <w:p w14:paraId="2F09816D" w14:textId="77777777" w:rsidR="00086E6A" w:rsidRPr="00AC2221" w:rsidRDefault="00086E6A" w:rsidP="00543311">
      <w:pPr>
        <w:numPr>
          <w:ilvl w:val="1"/>
          <w:numId w:val="32"/>
        </w:numPr>
        <w:spacing w:line="270" w:lineRule="auto"/>
        <w:jc w:val="both"/>
      </w:pPr>
      <w:r w:rsidRPr="00AC2221">
        <w:t xml:space="preserve">a jelenléti ív </w:t>
      </w:r>
    </w:p>
    <w:p w14:paraId="1AB6FBCE" w14:textId="77777777" w:rsidR="00086E6A" w:rsidRPr="00AC2221" w:rsidRDefault="00086E6A" w:rsidP="00086E6A">
      <w:pPr>
        <w:spacing w:line="270" w:lineRule="auto"/>
        <w:ind w:left="708"/>
      </w:pPr>
    </w:p>
    <w:p w14:paraId="78E6D311" w14:textId="77777777" w:rsidR="00086E6A" w:rsidRPr="00AC2221" w:rsidRDefault="00086E6A" w:rsidP="00086E6A">
      <w:pPr>
        <w:jc w:val="center"/>
      </w:pPr>
      <w:r w:rsidRPr="00AC2221">
        <w:t>XI.</w:t>
      </w:r>
    </w:p>
    <w:p w14:paraId="63CAD85F" w14:textId="77777777" w:rsidR="00543311" w:rsidRPr="00AC2221" w:rsidRDefault="00543311" w:rsidP="00086E6A">
      <w:pPr>
        <w:jc w:val="center"/>
      </w:pPr>
    </w:p>
    <w:p w14:paraId="4A3C2D15" w14:textId="5876F999" w:rsidR="00086E6A" w:rsidRPr="00AC2221" w:rsidRDefault="00086E6A" w:rsidP="00543311">
      <w:pPr>
        <w:pStyle w:val="Listaszerbekezds"/>
        <w:numPr>
          <w:ilvl w:val="0"/>
          <w:numId w:val="34"/>
        </w:numPr>
        <w:ind w:left="360"/>
        <w:jc w:val="both"/>
      </w:pPr>
      <w:r w:rsidRPr="00AC2221">
        <w:t xml:space="preserve">A bizottsági tagok kötelesek a Bizottság munkájában legjobb tudásuk, szakértelmük alapján aktívan részt venni. </w:t>
      </w:r>
    </w:p>
    <w:p w14:paraId="019A6CDA" w14:textId="7700225E" w:rsidR="00086E6A" w:rsidRPr="00AC2221" w:rsidRDefault="00086E6A" w:rsidP="00543311">
      <w:pPr>
        <w:pStyle w:val="Listaszerbekezds"/>
        <w:numPr>
          <w:ilvl w:val="0"/>
          <w:numId w:val="34"/>
        </w:numPr>
        <w:ind w:left="360"/>
        <w:jc w:val="both"/>
      </w:pPr>
      <w:r w:rsidRPr="00AC2221">
        <w:t>A Bizottság tagjai tiszteletdíjban</w:t>
      </w:r>
      <w:r w:rsidR="00543311" w:rsidRPr="00AC2221">
        <w:t>, díjazásban</w:t>
      </w:r>
      <w:r w:rsidRPr="00AC2221">
        <w:t xml:space="preserve"> nem részesülnek.</w:t>
      </w:r>
    </w:p>
    <w:p w14:paraId="1C4EA217" w14:textId="77777777" w:rsidR="00086E6A" w:rsidRPr="00AC2221" w:rsidRDefault="00086E6A" w:rsidP="00543311">
      <w:pPr>
        <w:ind w:right="5"/>
        <w:jc w:val="center"/>
      </w:pPr>
    </w:p>
    <w:p w14:paraId="0FAD1D5B" w14:textId="77777777" w:rsidR="00086E6A" w:rsidRPr="00AC2221" w:rsidRDefault="00086E6A" w:rsidP="00086E6A">
      <w:pPr>
        <w:ind w:right="5"/>
        <w:jc w:val="center"/>
      </w:pPr>
      <w:r w:rsidRPr="00AC2221">
        <w:t xml:space="preserve">XII. </w:t>
      </w:r>
    </w:p>
    <w:p w14:paraId="40497DD4" w14:textId="77777777" w:rsidR="00543311" w:rsidRPr="00AC2221" w:rsidRDefault="00543311" w:rsidP="00086E6A">
      <w:pPr>
        <w:ind w:right="5"/>
        <w:jc w:val="center"/>
      </w:pPr>
    </w:p>
    <w:p w14:paraId="7F4BF898" w14:textId="4D0D0ECB" w:rsidR="00086E6A" w:rsidRPr="00AC2221" w:rsidRDefault="00086E6A" w:rsidP="0008646A">
      <w:pPr>
        <w:ind w:left="-5"/>
        <w:jc w:val="both"/>
      </w:pPr>
      <w:r w:rsidRPr="00AC2221">
        <w:t xml:space="preserve">A bizottság működéséhez és feladatainak ellátásához szükséges pénzügyi, tárgyi és ügyviteli, szervezési, adminisztrációs feltételeit </w:t>
      </w:r>
      <w:r w:rsidR="0008646A">
        <w:t>Berzencei Zrínyi Miklós Művelődési Ház</w:t>
      </w:r>
      <w:r w:rsidRPr="00AC2221">
        <w:t xml:space="preserve"> biztosítja. </w:t>
      </w:r>
    </w:p>
    <w:p w14:paraId="208CE12F" w14:textId="77777777" w:rsidR="00086E6A" w:rsidRPr="00AC2221" w:rsidRDefault="00086E6A" w:rsidP="00086E6A">
      <w:r w:rsidRPr="00AC2221">
        <w:t xml:space="preserve"> </w:t>
      </w:r>
    </w:p>
    <w:p w14:paraId="57A790FA" w14:textId="77777777" w:rsidR="00086E6A" w:rsidRPr="00AC2221" w:rsidRDefault="00086E6A" w:rsidP="00086E6A">
      <w:pPr>
        <w:ind w:right="5"/>
        <w:jc w:val="center"/>
      </w:pPr>
      <w:r w:rsidRPr="00AC2221">
        <w:t xml:space="preserve">XIII. </w:t>
      </w:r>
    </w:p>
    <w:p w14:paraId="5271BCE8" w14:textId="77777777" w:rsidR="00086E6A" w:rsidRPr="00AC2221" w:rsidRDefault="00086E6A" w:rsidP="00086E6A">
      <w:pPr>
        <w:ind w:right="2"/>
        <w:jc w:val="center"/>
      </w:pPr>
      <w:r w:rsidRPr="00AC2221">
        <w:t xml:space="preserve">Záró rendelkezések </w:t>
      </w:r>
    </w:p>
    <w:p w14:paraId="7068F44F" w14:textId="77777777" w:rsidR="00086E6A" w:rsidRPr="00AC2221" w:rsidRDefault="00086E6A" w:rsidP="00086E6A">
      <w:r w:rsidRPr="00AC2221">
        <w:t xml:space="preserve"> </w:t>
      </w:r>
    </w:p>
    <w:p w14:paraId="05716759" w14:textId="77777777" w:rsidR="00086E6A" w:rsidRPr="00AC2221" w:rsidRDefault="00086E6A" w:rsidP="00086E6A">
      <w:pPr>
        <w:ind w:left="-5"/>
      </w:pPr>
      <w:r w:rsidRPr="00AC2221">
        <w:t xml:space="preserve">Ez a szabályzat elfogadásának napján lép hatályba. </w:t>
      </w:r>
    </w:p>
    <w:p w14:paraId="6A96837E" w14:textId="77777777" w:rsidR="00086E6A" w:rsidRPr="00AC2221" w:rsidRDefault="00086E6A" w:rsidP="00086E6A">
      <w:r w:rsidRPr="00AC2221">
        <w:t xml:space="preserve"> </w:t>
      </w:r>
    </w:p>
    <w:p w14:paraId="2B3F6186" w14:textId="77777777" w:rsidR="00086E6A" w:rsidRPr="00AC2221" w:rsidRDefault="00086E6A" w:rsidP="00086E6A">
      <w:r w:rsidRPr="00AC2221">
        <w:t xml:space="preserve"> </w:t>
      </w:r>
    </w:p>
    <w:p w14:paraId="73B9BB3C" w14:textId="2089151E" w:rsidR="00E73DAD" w:rsidRPr="00AC2221" w:rsidRDefault="00086E6A" w:rsidP="00C911D3">
      <w:pPr>
        <w:pStyle w:val="Listaszerbekezds"/>
        <w:numPr>
          <w:ilvl w:val="0"/>
          <w:numId w:val="20"/>
        </w:numPr>
      </w:pPr>
      <w:r w:rsidRPr="00AC2221">
        <w:rPr>
          <w:u w:val="single" w:color="000000"/>
        </w:rPr>
        <w:t>Melléklet:</w:t>
      </w:r>
      <w:r w:rsidR="00C911D3">
        <w:tab/>
      </w:r>
      <w:r w:rsidR="00C911D3">
        <w:tab/>
      </w:r>
      <w:r w:rsidR="0008646A">
        <w:t>Berzence</w:t>
      </w:r>
      <w:r w:rsidR="00543311" w:rsidRPr="00AC2221">
        <w:t xml:space="preserve">i </w:t>
      </w:r>
      <w:r w:rsidRPr="00AC2221">
        <w:t>Települési Értéktár Bizottság tagjainak névsora</w:t>
      </w:r>
    </w:p>
    <w:p w14:paraId="485D35F5" w14:textId="45FBE548" w:rsidR="00543311" w:rsidRDefault="0008646A" w:rsidP="00C911D3">
      <w:pPr>
        <w:ind w:left="708" w:firstLine="285"/>
        <w:jc w:val="both"/>
      </w:pPr>
      <w:r>
        <w:t>Elnök:</w:t>
      </w:r>
      <w:r>
        <w:tab/>
        <w:t>Szőke József</w:t>
      </w:r>
    </w:p>
    <w:p w14:paraId="0491F5AB" w14:textId="6B97DCA3" w:rsidR="0008646A" w:rsidRDefault="0008646A" w:rsidP="00C911D3">
      <w:pPr>
        <w:ind w:left="708" w:firstLine="285"/>
        <w:jc w:val="both"/>
      </w:pPr>
      <w:r>
        <w:t>Titkár:</w:t>
      </w:r>
      <w:r>
        <w:tab/>
        <w:t>Berzencei Zrínyi Miklós Művelődési Ház igazgatója</w:t>
      </w:r>
    </w:p>
    <w:p w14:paraId="5ADF4D59" w14:textId="3BF83F1E" w:rsidR="0008646A" w:rsidRDefault="0008646A" w:rsidP="00C911D3">
      <w:pPr>
        <w:ind w:left="708" w:firstLine="285"/>
        <w:jc w:val="both"/>
      </w:pPr>
      <w:r>
        <w:t>Tagok:</w:t>
      </w:r>
      <w:r w:rsidR="00C911D3">
        <w:tab/>
      </w:r>
      <w:r>
        <w:t>Balogh Gergely</w:t>
      </w:r>
      <w:r w:rsidR="00184952">
        <w:t xml:space="preserve"> alpolgármester</w:t>
      </w:r>
    </w:p>
    <w:p w14:paraId="5C140000" w14:textId="3D9A3CF0" w:rsidR="0008646A" w:rsidRDefault="00C911D3" w:rsidP="00543311">
      <w:pPr>
        <w:ind w:left="360" w:firstLine="708"/>
        <w:jc w:val="both"/>
      </w:pPr>
      <w:r>
        <w:tab/>
      </w:r>
      <w:r w:rsidR="00184952">
        <w:tab/>
        <w:t>Godina János</w:t>
      </w:r>
    </w:p>
    <w:p w14:paraId="44FAB24C" w14:textId="61209143" w:rsidR="00184952" w:rsidRPr="00AC2221" w:rsidRDefault="00184952" w:rsidP="00543311">
      <w:pPr>
        <w:ind w:left="360" w:firstLine="708"/>
        <w:jc w:val="both"/>
      </w:pPr>
      <w:r>
        <w:tab/>
      </w:r>
      <w:r w:rsidR="00C911D3">
        <w:tab/>
      </w:r>
      <w:r>
        <w:t>Novográdecz Antal</w:t>
      </w:r>
    </w:p>
    <w:p w14:paraId="2C25BAE3" w14:textId="77777777" w:rsidR="00543311" w:rsidRPr="00AC2221" w:rsidRDefault="00543311" w:rsidP="00543311">
      <w:pPr>
        <w:ind w:left="360" w:firstLine="708"/>
        <w:jc w:val="both"/>
      </w:pPr>
    </w:p>
    <w:p w14:paraId="387783DB" w14:textId="77777777" w:rsidR="00543311" w:rsidRPr="00AC2221" w:rsidRDefault="00543311" w:rsidP="00543311">
      <w:pPr>
        <w:ind w:left="360" w:firstLine="708"/>
        <w:jc w:val="both"/>
      </w:pPr>
    </w:p>
    <w:p w14:paraId="4A442D98" w14:textId="06E5F5F5" w:rsidR="00543311" w:rsidRDefault="00543311" w:rsidP="00BD77B2">
      <w:pPr>
        <w:pStyle w:val="Listaszerbekezds"/>
        <w:numPr>
          <w:ilvl w:val="0"/>
          <w:numId w:val="20"/>
        </w:numPr>
        <w:tabs>
          <w:tab w:val="center" w:pos="2410"/>
        </w:tabs>
        <w:jc w:val="both"/>
      </w:pPr>
      <w:r w:rsidRPr="0008646A">
        <w:rPr>
          <w:u w:val="single"/>
        </w:rPr>
        <w:t>Melléklet</w:t>
      </w:r>
      <w:r w:rsidRPr="00AC2221">
        <w:t>: Véleményezői kör:</w:t>
      </w:r>
    </w:p>
    <w:p w14:paraId="4EE30278" w14:textId="77777777" w:rsidR="00184952" w:rsidRPr="00AC2221" w:rsidRDefault="00184952" w:rsidP="00C911D3">
      <w:pPr>
        <w:pStyle w:val="Listaszerbekezds"/>
        <w:ind w:left="355" w:firstLine="1772"/>
      </w:pPr>
      <w:r w:rsidRPr="00AC2221">
        <w:t>Keszericze István – polgármester</w:t>
      </w:r>
    </w:p>
    <w:p w14:paraId="75E28205" w14:textId="77777777" w:rsidR="00184952" w:rsidRPr="00AC2221" w:rsidRDefault="00184952" w:rsidP="00C911D3">
      <w:pPr>
        <w:pStyle w:val="Listaszerbekezds"/>
        <w:ind w:left="355" w:firstLine="1772"/>
      </w:pPr>
      <w:r w:rsidRPr="00AC2221">
        <w:t>Kavulák János Általános Iskola intézményvezető</w:t>
      </w:r>
    </w:p>
    <w:p w14:paraId="0DA2DE26" w14:textId="77777777" w:rsidR="00184952" w:rsidRPr="00AC2221" w:rsidRDefault="00184952" w:rsidP="00C911D3">
      <w:pPr>
        <w:pStyle w:val="Listaszerbekezds"/>
        <w:ind w:left="355" w:firstLine="1772"/>
      </w:pPr>
      <w:r w:rsidRPr="00AC2221">
        <w:t>Berzencei Szent Antal Óvoda, Bölcsőde-, és Konyha intézményvezető</w:t>
      </w:r>
    </w:p>
    <w:p w14:paraId="3C3113AC" w14:textId="77777777" w:rsidR="00184952" w:rsidRPr="00AC2221" w:rsidRDefault="00184952" w:rsidP="00C911D3">
      <w:pPr>
        <w:pStyle w:val="Listaszerbekezds"/>
        <w:ind w:left="355" w:firstLine="1772"/>
      </w:pPr>
      <w:r w:rsidRPr="00AC2221">
        <w:t>Könyvtár vezetője</w:t>
      </w:r>
    </w:p>
    <w:p w14:paraId="41CC8C58" w14:textId="77777777" w:rsidR="00184952" w:rsidRPr="00AC2221" w:rsidRDefault="00184952" w:rsidP="00C911D3">
      <w:pPr>
        <w:pStyle w:val="Listaszerbekezds"/>
        <w:ind w:left="355" w:firstLine="1772"/>
      </w:pPr>
      <w:r w:rsidRPr="00AC2221">
        <w:t>Csendes Sándor József plébános Római Katolikus plébánia</w:t>
      </w:r>
    </w:p>
    <w:p w14:paraId="5F30E428" w14:textId="77777777" w:rsidR="00184952" w:rsidRDefault="00184952" w:rsidP="00C911D3">
      <w:pPr>
        <w:pStyle w:val="Listaszerbekezds"/>
        <w:ind w:left="355" w:firstLine="1772"/>
      </w:pPr>
      <w:r>
        <w:t>Berzence Sport Egyesület elnöke</w:t>
      </w:r>
    </w:p>
    <w:p w14:paraId="71ADCAB7" w14:textId="77777777" w:rsidR="00184952" w:rsidRPr="00AC2221" w:rsidRDefault="00184952" w:rsidP="00C911D3">
      <w:pPr>
        <w:pStyle w:val="Listaszerbekezds"/>
        <w:ind w:left="355" w:firstLine="1772"/>
      </w:pPr>
      <w:r w:rsidRPr="00AC2221">
        <w:t>Berzencei Ifjúságért és Kultúráért Egyesület elnöke</w:t>
      </w:r>
    </w:p>
    <w:p w14:paraId="3346B5CF" w14:textId="77777777" w:rsidR="00184952" w:rsidRPr="00AC2221" w:rsidRDefault="00184952" w:rsidP="00C911D3">
      <w:pPr>
        <w:pStyle w:val="Listaszerbekezds"/>
        <w:ind w:left="355" w:firstLine="1772"/>
      </w:pPr>
      <w:r w:rsidRPr="00AC2221">
        <w:t>Önkéntes Tűzoltó Egyesület elnöke</w:t>
      </w:r>
    </w:p>
    <w:p w14:paraId="3AB98C42" w14:textId="77777777" w:rsidR="00184952" w:rsidRDefault="00184952" w:rsidP="00C911D3">
      <w:pPr>
        <w:pStyle w:val="Listaszerbekezds"/>
        <w:ind w:left="355" w:firstLine="1772"/>
      </w:pPr>
      <w:r w:rsidRPr="00AC2221">
        <w:t>A Szeretet Temploma Alapítvány elnöke</w:t>
      </w:r>
    </w:p>
    <w:p w14:paraId="7B469372" w14:textId="77777777" w:rsidR="00184952" w:rsidRDefault="00184952" w:rsidP="00C911D3">
      <w:pPr>
        <w:pStyle w:val="Listaszerbekezds"/>
        <w:ind w:left="355" w:firstLine="1772"/>
      </w:pPr>
      <w:r w:rsidRPr="00AC2221">
        <w:t>Berzencéért Alapítvány elnöke</w:t>
      </w:r>
    </w:p>
    <w:p w14:paraId="03956DFA" w14:textId="3B04B8B3" w:rsidR="00C0072B" w:rsidRPr="00AC2221" w:rsidRDefault="00C0072B" w:rsidP="00C911D3">
      <w:pPr>
        <w:pStyle w:val="Listaszerbekezds"/>
        <w:ind w:left="355" w:firstLine="1772"/>
      </w:pPr>
      <w:r w:rsidRPr="004B0362">
        <w:rPr>
          <w:highlight w:val="yellow"/>
        </w:rPr>
        <w:t>Berzencei Kavulák János Általános Iskoláért Alapítvány elnöke</w:t>
      </w:r>
    </w:p>
    <w:p w14:paraId="5D936397" w14:textId="77777777" w:rsidR="00184952" w:rsidRPr="00AC2221" w:rsidRDefault="00184952" w:rsidP="00C911D3">
      <w:pPr>
        <w:pStyle w:val="Listaszerbekezds"/>
        <w:ind w:left="355" w:firstLine="1772"/>
      </w:pPr>
      <w:r>
        <w:t>Borostyán Nyugdíjas Klub vezetője</w:t>
      </w:r>
    </w:p>
    <w:p w14:paraId="7A607656" w14:textId="77777777" w:rsidR="00184952" w:rsidRPr="00AC2221" w:rsidRDefault="00184952" w:rsidP="00C911D3">
      <w:pPr>
        <w:pStyle w:val="Listaszerbekezds"/>
        <w:ind w:left="355" w:firstLine="1772"/>
      </w:pPr>
      <w:r w:rsidRPr="00AC2221">
        <w:t>Nemzeti Művelődési Intézet által delegált 1 fő</w:t>
      </w:r>
    </w:p>
    <w:p w14:paraId="7C86B02A" w14:textId="77777777" w:rsidR="00184952" w:rsidRPr="00AC2221" w:rsidRDefault="00184952" w:rsidP="00C911D3">
      <w:pPr>
        <w:pStyle w:val="Listaszerbekezds"/>
        <w:tabs>
          <w:tab w:val="center" w:pos="2410"/>
        </w:tabs>
        <w:ind w:left="355" w:firstLine="1772"/>
        <w:jc w:val="both"/>
      </w:pPr>
    </w:p>
    <w:sectPr w:rsidR="00184952" w:rsidRPr="00AC2221" w:rsidSect="00095551">
      <w:headerReference w:type="default" r:id="rId10"/>
      <w:footerReference w:type="default" r:id="rId11"/>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870D99" w14:textId="77777777" w:rsidR="00C17349" w:rsidRDefault="00C17349">
      <w:r>
        <w:separator/>
      </w:r>
    </w:p>
  </w:endnote>
  <w:endnote w:type="continuationSeparator" w:id="0">
    <w:p w14:paraId="43B307A2" w14:textId="77777777" w:rsidR="00C17349" w:rsidRDefault="00C17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5EF47" w14:textId="34C1E5DC" w:rsidR="00114401" w:rsidRDefault="009166DB">
    <w:pPr>
      <w:pStyle w:val="llb"/>
      <w:jc w:val="center"/>
    </w:pPr>
    <w:r>
      <w:fldChar w:fldCharType="begin"/>
    </w:r>
    <w:r>
      <w:instrText xml:space="preserve"> PAGE   \* MERGEFORMAT </w:instrText>
    </w:r>
    <w:r>
      <w:fldChar w:fldCharType="separate"/>
    </w:r>
    <w:r w:rsidR="00C17349">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0BF840" w14:textId="77777777" w:rsidR="00C17349" w:rsidRDefault="00C17349">
      <w:r>
        <w:separator/>
      </w:r>
    </w:p>
  </w:footnote>
  <w:footnote w:type="continuationSeparator" w:id="0">
    <w:p w14:paraId="7C29DEAE" w14:textId="77777777" w:rsidR="00C17349" w:rsidRDefault="00C17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6773D" w14:textId="77777777" w:rsidR="00114401" w:rsidRPr="0087116B" w:rsidRDefault="00114401" w:rsidP="00830DA4">
    <w:pPr>
      <w:pStyle w:val="lfej"/>
      <w:jc w:val="right"/>
      <w:rPr>
        <w:b/>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25145"/>
    <w:multiLevelType w:val="hybridMultilevel"/>
    <w:tmpl w:val="06F42E44"/>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0ECE1E88"/>
    <w:multiLevelType w:val="hybridMultilevel"/>
    <w:tmpl w:val="0EFE9AE4"/>
    <w:lvl w:ilvl="0" w:tplc="A4EEAC76">
      <w:start w:val="1"/>
      <w:numFmt w:val="decimal"/>
      <w:lvlText w:val="%1."/>
      <w:lvlJc w:val="left"/>
      <w:pPr>
        <w:ind w:left="28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9EFEED46">
      <w:start w:val="1"/>
      <w:numFmt w:val="lowerLetter"/>
      <w:lvlText w:val="%2"/>
      <w:lvlJc w:val="left"/>
      <w:pPr>
        <w:ind w:left="10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50F2BD1A">
      <w:start w:val="1"/>
      <w:numFmt w:val="lowerRoman"/>
      <w:lvlText w:val="%3"/>
      <w:lvlJc w:val="left"/>
      <w:pPr>
        <w:ind w:left="18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3CEE0296">
      <w:start w:val="1"/>
      <w:numFmt w:val="decimal"/>
      <w:lvlText w:val="%4"/>
      <w:lvlJc w:val="left"/>
      <w:pPr>
        <w:ind w:left="25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B2C4A366">
      <w:start w:val="1"/>
      <w:numFmt w:val="lowerLetter"/>
      <w:lvlText w:val="%5"/>
      <w:lvlJc w:val="left"/>
      <w:pPr>
        <w:ind w:left="324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2892CF9C">
      <w:start w:val="1"/>
      <w:numFmt w:val="lowerRoman"/>
      <w:lvlText w:val="%6"/>
      <w:lvlJc w:val="left"/>
      <w:pPr>
        <w:ind w:left="39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08C4902A">
      <w:start w:val="1"/>
      <w:numFmt w:val="decimal"/>
      <w:lvlText w:val="%7"/>
      <w:lvlJc w:val="left"/>
      <w:pPr>
        <w:ind w:left="46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0A000ACE">
      <w:start w:val="1"/>
      <w:numFmt w:val="lowerLetter"/>
      <w:lvlText w:val="%8"/>
      <w:lvlJc w:val="left"/>
      <w:pPr>
        <w:ind w:left="54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0420B278">
      <w:start w:val="1"/>
      <w:numFmt w:val="lowerRoman"/>
      <w:lvlText w:val="%9"/>
      <w:lvlJc w:val="left"/>
      <w:pPr>
        <w:ind w:left="61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F4460E0"/>
    <w:multiLevelType w:val="hybridMultilevel"/>
    <w:tmpl w:val="751C46BC"/>
    <w:lvl w:ilvl="0" w:tplc="FFFFFFF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08B6782"/>
    <w:multiLevelType w:val="hybridMultilevel"/>
    <w:tmpl w:val="88303CD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6C53B7C"/>
    <w:multiLevelType w:val="hybridMultilevel"/>
    <w:tmpl w:val="11DCA1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71248BF"/>
    <w:multiLevelType w:val="multilevel"/>
    <w:tmpl w:val="FA703F1C"/>
    <w:styleLink w:val="Aktulislista1"/>
    <w:lvl w:ilvl="0">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797"/>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17"/>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37"/>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57"/>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77"/>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97"/>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17"/>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37"/>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7AE3229"/>
    <w:multiLevelType w:val="hybridMultilevel"/>
    <w:tmpl w:val="B6740AE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8E52DC1"/>
    <w:multiLevelType w:val="hybridMultilevel"/>
    <w:tmpl w:val="E1D2C65A"/>
    <w:lvl w:ilvl="0" w:tplc="11EE1B54">
      <w:start w:val="1"/>
      <w:numFmt w:val="decimal"/>
      <w:lvlText w:val="%1."/>
      <w:lvlJc w:val="left"/>
      <w:pPr>
        <w:ind w:left="22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A846F504">
      <w:start w:val="1"/>
      <w:numFmt w:val="bullet"/>
      <w:lvlText w:val="-"/>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9FE7ED6">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772197C">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5B2BD54">
      <w:start w:val="1"/>
      <w:numFmt w:val="bullet"/>
      <w:lvlText w:val="o"/>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35CC652">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F128B54">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4281142">
      <w:start w:val="1"/>
      <w:numFmt w:val="bullet"/>
      <w:lvlText w:val="o"/>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F362242">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A723092"/>
    <w:multiLevelType w:val="hybridMultilevel"/>
    <w:tmpl w:val="1BA8474A"/>
    <w:lvl w:ilvl="0" w:tplc="6BA06E0A">
      <w:start w:val="1"/>
      <w:numFmt w:val="decimal"/>
      <w:lvlText w:val="%1."/>
      <w:lvlJc w:val="left"/>
      <w:pPr>
        <w:ind w:left="28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000E6530">
      <w:start w:val="1"/>
      <w:numFmt w:val="lowerLetter"/>
      <w:lvlText w:val="%2"/>
      <w:lvlJc w:val="left"/>
      <w:pPr>
        <w:ind w:left="10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7E38A73A">
      <w:start w:val="1"/>
      <w:numFmt w:val="lowerRoman"/>
      <w:lvlText w:val="%3"/>
      <w:lvlJc w:val="left"/>
      <w:pPr>
        <w:ind w:left="18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D4E4DF3C">
      <w:start w:val="1"/>
      <w:numFmt w:val="decimal"/>
      <w:lvlText w:val="%4"/>
      <w:lvlJc w:val="left"/>
      <w:pPr>
        <w:ind w:left="25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A8EE4F6E">
      <w:start w:val="1"/>
      <w:numFmt w:val="lowerLetter"/>
      <w:lvlText w:val="%5"/>
      <w:lvlJc w:val="left"/>
      <w:pPr>
        <w:ind w:left="324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B5504AA4">
      <w:start w:val="1"/>
      <w:numFmt w:val="lowerRoman"/>
      <w:lvlText w:val="%6"/>
      <w:lvlJc w:val="left"/>
      <w:pPr>
        <w:ind w:left="39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C7F46C9E">
      <w:start w:val="1"/>
      <w:numFmt w:val="decimal"/>
      <w:lvlText w:val="%7"/>
      <w:lvlJc w:val="left"/>
      <w:pPr>
        <w:ind w:left="46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71508C7C">
      <w:start w:val="1"/>
      <w:numFmt w:val="lowerLetter"/>
      <w:lvlText w:val="%8"/>
      <w:lvlJc w:val="left"/>
      <w:pPr>
        <w:ind w:left="54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EC089D10">
      <w:start w:val="1"/>
      <w:numFmt w:val="lowerRoman"/>
      <w:lvlText w:val="%9"/>
      <w:lvlJc w:val="left"/>
      <w:pPr>
        <w:ind w:left="61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AE15638"/>
    <w:multiLevelType w:val="hybridMultilevel"/>
    <w:tmpl w:val="F6608BE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1700992"/>
    <w:multiLevelType w:val="hybridMultilevel"/>
    <w:tmpl w:val="960A7B96"/>
    <w:lvl w:ilvl="0" w:tplc="FFE80192">
      <w:start w:val="400"/>
      <w:numFmt w:val="bullet"/>
      <w:lvlText w:val="-"/>
      <w:lvlJc w:val="left"/>
      <w:pPr>
        <w:ind w:left="420" w:hanging="360"/>
      </w:pPr>
      <w:rPr>
        <w:rFonts w:ascii="Times New Roman" w:eastAsia="Times New Roman" w:hAnsi="Times New Roman" w:cs="Times New Roman" w:hint="default"/>
      </w:rPr>
    </w:lvl>
    <w:lvl w:ilvl="1" w:tplc="040E0003" w:tentative="1">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11" w15:restartNumberingAfterBreak="0">
    <w:nsid w:val="226E1560"/>
    <w:multiLevelType w:val="hybridMultilevel"/>
    <w:tmpl w:val="6736FD2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2F71EDF"/>
    <w:multiLevelType w:val="hybridMultilevel"/>
    <w:tmpl w:val="2250AAF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241C0DC3"/>
    <w:multiLevelType w:val="hybridMultilevel"/>
    <w:tmpl w:val="3F22670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26AA7827"/>
    <w:multiLevelType w:val="hybridMultilevel"/>
    <w:tmpl w:val="A6FEEC68"/>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5" w15:restartNumberingAfterBreak="0">
    <w:nsid w:val="2A204DCA"/>
    <w:multiLevelType w:val="hybridMultilevel"/>
    <w:tmpl w:val="46FA5A24"/>
    <w:lvl w:ilvl="0" w:tplc="D76A96E4">
      <w:start w:val="1"/>
      <w:numFmt w:val="decimal"/>
      <w:lvlText w:val="%1."/>
      <w:lvlJc w:val="left"/>
      <w:pPr>
        <w:ind w:left="355" w:hanging="360"/>
      </w:pPr>
      <w:rPr>
        <w:rFonts w:hint="default"/>
        <w:u w:val="single"/>
      </w:rPr>
    </w:lvl>
    <w:lvl w:ilvl="1" w:tplc="040E0019" w:tentative="1">
      <w:start w:val="1"/>
      <w:numFmt w:val="lowerLetter"/>
      <w:lvlText w:val="%2."/>
      <w:lvlJc w:val="left"/>
      <w:pPr>
        <w:ind w:left="1075" w:hanging="360"/>
      </w:pPr>
    </w:lvl>
    <w:lvl w:ilvl="2" w:tplc="040E001B" w:tentative="1">
      <w:start w:val="1"/>
      <w:numFmt w:val="lowerRoman"/>
      <w:lvlText w:val="%3."/>
      <w:lvlJc w:val="right"/>
      <w:pPr>
        <w:ind w:left="1795" w:hanging="180"/>
      </w:pPr>
    </w:lvl>
    <w:lvl w:ilvl="3" w:tplc="040E000F" w:tentative="1">
      <w:start w:val="1"/>
      <w:numFmt w:val="decimal"/>
      <w:lvlText w:val="%4."/>
      <w:lvlJc w:val="left"/>
      <w:pPr>
        <w:ind w:left="2515" w:hanging="360"/>
      </w:pPr>
    </w:lvl>
    <w:lvl w:ilvl="4" w:tplc="040E0019" w:tentative="1">
      <w:start w:val="1"/>
      <w:numFmt w:val="lowerLetter"/>
      <w:lvlText w:val="%5."/>
      <w:lvlJc w:val="left"/>
      <w:pPr>
        <w:ind w:left="3235" w:hanging="360"/>
      </w:pPr>
    </w:lvl>
    <w:lvl w:ilvl="5" w:tplc="040E001B" w:tentative="1">
      <w:start w:val="1"/>
      <w:numFmt w:val="lowerRoman"/>
      <w:lvlText w:val="%6."/>
      <w:lvlJc w:val="right"/>
      <w:pPr>
        <w:ind w:left="3955" w:hanging="180"/>
      </w:pPr>
    </w:lvl>
    <w:lvl w:ilvl="6" w:tplc="040E000F" w:tentative="1">
      <w:start w:val="1"/>
      <w:numFmt w:val="decimal"/>
      <w:lvlText w:val="%7."/>
      <w:lvlJc w:val="left"/>
      <w:pPr>
        <w:ind w:left="4675" w:hanging="360"/>
      </w:pPr>
    </w:lvl>
    <w:lvl w:ilvl="7" w:tplc="040E0019" w:tentative="1">
      <w:start w:val="1"/>
      <w:numFmt w:val="lowerLetter"/>
      <w:lvlText w:val="%8."/>
      <w:lvlJc w:val="left"/>
      <w:pPr>
        <w:ind w:left="5395" w:hanging="360"/>
      </w:pPr>
    </w:lvl>
    <w:lvl w:ilvl="8" w:tplc="040E001B" w:tentative="1">
      <w:start w:val="1"/>
      <w:numFmt w:val="lowerRoman"/>
      <w:lvlText w:val="%9."/>
      <w:lvlJc w:val="right"/>
      <w:pPr>
        <w:ind w:left="6115" w:hanging="180"/>
      </w:pPr>
    </w:lvl>
  </w:abstractNum>
  <w:abstractNum w:abstractNumId="16" w15:restartNumberingAfterBreak="0">
    <w:nsid w:val="2B0F15F7"/>
    <w:multiLevelType w:val="hybridMultilevel"/>
    <w:tmpl w:val="11DCA1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EC45388"/>
    <w:multiLevelType w:val="hybridMultilevel"/>
    <w:tmpl w:val="856C1F48"/>
    <w:lvl w:ilvl="0" w:tplc="5B4E4DCC">
      <w:start w:val="1"/>
      <w:numFmt w:val="decimal"/>
      <w:lvlText w:val="%1."/>
      <w:lvlJc w:val="left"/>
      <w:pPr>
        <w:ind w:left="22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E872214C">
      <w:start w:val="1"/>
      <w:numFmt w:val="lowerLetter"/>
      <w:lvlText w:val="%2"/>
      <w:lvlJc w:val="left"/>
      <w:pPr>
        <w:ind w:left="10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CE5298EC">
      <w:start w:val="1"/>
      <w:numFmt w:val="lowerRoman"/>
      <w:lvlText w:val="%3"/>
      <w:lvlJc w:val="left"/>
      <w:pPr>
        <w:ind w:left="18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3CA02EEA">
      <w:start w:val="1"/>
      <w:numFmt w:val="decimal"/>
      <w:lvlText w:val="%4"/>
      <w:lvlJc w:val="left"/>
      <w:pPr>
        <w:ind w:left="25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4BFC81FA">
      <w:start w:val="1"/>
      <w:numFmt w:val="lowerLetter"/>
      <w:lvlText w:val="%5"/>
      <w:lvlJc w:val="left"/>
      <w:pPr>
        <w:ind w:left="324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C868CB58">
      <w:start w:val="1"/>
      <w:numFmt w:val="lowerRoman"/>
      <w:lvlText w:val="%6"/>
      <w:lvlJc w:val="left"/>
      <w:pPr>
        <w:ind w:left="39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8F4E05F8">
      <w:start w:val="1"/>
      <w:numFmt w:val="decimal"/>
      <w:lvlText w:val="%7"/>
      <w:lvlJc w:val="left"/>
      <w:pPr>
        <w:ind w:left="46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599AF7B0">
      <w:start w:val="1"/>
      <w:numFmt w:val="lowerLetter"/>
      <w:lvlText w:val="%8"/>
      <w:lvlJc w:val="left"/>
      <w:pPr>
        <w:ind w:left="54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C5B8BE70">
      <w:start w:val="1"/>
      <w:numFmt w:val="lowerRoman"/>
      <w:lvlText w:val="%9"/>
      <w:lvlJc w:val="left"/>
      <w:pPr>
        <w:ind w:left="61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0A0350D"/>
    <w:multiLevelType w:val="hybridMultilevel"/>
    <w:tmpl w:val="DD7EADA4"/>
    <w:lvl w:ilvl="0" w:tplc="040E000F">
      <w:start w:val="1"/>
      <w:numFmt w:val="decimal"/>
      <w:lvlText w:val="%1."/>
      <w:lvlJc w:val="left"/>
      <w:pPr>
        <w:ind w:left="360" w:hanging="360"/>
      </w:pPr>
    </w:lvl>
    <w:lvl w:ilvl="1" w:tplc="040E0019">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9" w15:restartNumberingAfterBreak="0">
    <w:nsid w:val="3219271F"/>
    <w:multiLevelType w:val="multilevel"/>
    <w:tmpl w:val="1696D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AF13FC"/>
    <w:multiLevelType w:val="hybridMultilevel"/>
    <w:tmpl w:val="75AA6340"/>
    <w:lvl w:ilvl="0" w:tplc="040E0017">
      <w:start w:val="1"/>
      <w:numFmt w:val="low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3786504C"/>
    <w:multiLevelType w:val="hybridMultilevel"/>
    <w:tmpl w:val="6B040268"/>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3DBA5C60"/>
    <w:multiLevelType w:val="hybridMultilevel"/>
    <w:tmpl w:val="4936F5CE"/>
    <w:lvl w:ilvl="0" w:tplc="98C067D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3E9F2A2F"/>
    <w:multiLevelType w:val="hybridMultilevel"/>
    <w:tmpl w:val="2010526C"/>
    <w:lvl w:ilvl="0" w:tplc="FFFFFFF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3EBF5DCB"/>
    <w:multiLevelType w:val="hybridMultilevel"/>
    <w:tmpl w:val="115668D0"/>
    <w:lvl w:ilvl="0" w:tplc="7248AE5E">
      <w:start w:val="1"/>
      <w:numFmt w:val="decimal"/>
      <w:lvlText w:val="%1."/>
      <w:lvlJc w:val="left"/>
      <w:pPr>
        <w:ind w:left="28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FB64CDA2">
      <w:start w:val="1"/>
      <w:numFmt w:val="lowerLetter"/>
      <w:lvlText w:val="%2"/>
      <w:lvlJc w:val="left"/>
      <w:pPr>
        <w:ind w:left="10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5768AAD4">
      <w:start w:val="1"/>
      <w:numFmt w:val="lowerRoman"/>
      <w:lvlText w:val="%3"/>
      <w:lvlJc w:val="left"/>
      <w:pPr>
        <w:ind w:left="18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0B46D8C2">
      <w:start w:val="1"/>
      <w:numFmt w:val="decimal"/>
      <w:lvlText w:val="%4"/>
      <w:lvlJc w:val="left"/>
      <w:pPr>
        <w:ind w:left="25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3ED4C286">
      <w:start w:val="1"/>
      <w:numFmt w:val="lowerLetter"/>
      <w:lvlText w:val="%5"/>
      <w:lvlJc w:val="left"/>
      <w:pPr>
        <w:ind w:left="324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3C422A88">
      <w:start w:val="1"/>
      <w:numFmt w:val="lowerRoman"/>
      <w:lvlText w:val="%6"/>
      <w:lvlJc w:val="left"/>
      <w:pPr>
        <w:ind w:left="39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2A2E79BE">
      <w:start w:val="1"/>
      <w:numFmt w:val="decimal"/>
      <w:lvlText w:val="%7"/>
      <w:lvlJc w:val="left"/>
      <w:pPr>
        <w:ind w:left="46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DA8A8B74">
      <w:start w:val="1"/>
      <w:numFmt w:val="lowerLetter"/>
      <w:lvlText w:val="%8"/>
      <w:lvlJc w:val="left"/>
      <w:pPr>
        <w:ind w:left="54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8DA6B82E">
      <w:start w:val="1"/>
      <w:numFmt w:val="lowerRoman"/>
      <w:lvlText w:val="%9"/>
      <w:lvlJc w:val="left"/>
      <w:pPr>
        <w:ind w:left="61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50C23FF"/>
    <w:multiLevelType w:val="hybridMultilevel"/>
    <w:tmpl w:val="FA703F1C"/>
    <w:lvl w:ilvl="0" w:tplc="88D28586">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2E08224">
      <w:start w:val="1"/>
      <w:numFmt w:val="lowerLetter"/>
      <w:lvlText w:val="%2"/>
      <w:lvlJc w:val="left"/>
      <w:pPr>
        <w:ind w:left="797"/>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06066078">
      <w:start w:val="1"/>
      <w:numFmt w:val="lowerRoman"/>
      <w:lvlText w:val="%3"/>
      <w:lvlJc w:val="left"/>
      <w:pPr>
        <w:ind w:left="1517"/>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504AB384">
      <w:start w:val="1"/>
      <w:numFmt w:val="decimal"/>
      <w:lvlText w:val="%4"/>
      <w:lvlJc w:val="left"/>
      <w:pPr>
        <w:ind w:left="2237"/>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74CC4098">
      <w:start w:val="1"/>
      <w:numFmt w:val="lowerLetter"/>
      <w:lvlText w:val="%5"/>
      <w:lvlJc w:val="left"/>
      <w:pPr>
        <w:ind w:left="2957"/>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8E248CCC">
      <w:start w:val="1"/>
      <w:numFmt w:val="lowerRoman"/>
      <w:lvlText w:val="%6"/>
      <w:lvlJc w:val="left"/>
      <w:pPr>
        <w:ind w:left="3677"/>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FAEA8F46">
      <w:start w:val="1"/>
      <w:numFmt w:val="decimal"/>
      <w:lvlText w:val="%7"/>
      <w:lvlJc w:val="left"/>
      <w:pPr>
        <w:ind w:left="4397"/>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D5385BFC">
      <w:start w:val="1"/>
      <w:numFmt w:val="lowerLetter"/>
      <w:lvlText w:val="%8"/>
      <w:lvlJc w:val="left"/>
      <w:pPr>
        <w:ind w:left="5117"/>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26CE2AB0">
      <w:start w:val="1"/>
      <w:numFmt w:val="lowerRoman"/>
      <w:lvlText w:val="%9"/>
      <w:lvlJc w:val="left"/>
      <w:pPr>
        <w:ind w:left="5837"/>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AD107A1"/>
    <w:multiLevelType w:val="hybridMultilevel"/>
    <w:tmpl w:val="AD3AFBF8"/>
    <w:lvl w:ilvl="0" w:tplc="88D28586">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4DCC4E59"/>
    <w:multiLevelType w:val="hybridMultilevel"/>
    <w:tmpl w:val="CFAA384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52815D67"/>
    <w:multiLevelType w:val="hybridMultilevel"/>
    <w:tmpl w:val="11DCA138"/>
    <w:lvl w:ilvl="0" w:tplc="FFFFFFF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5515557C"/>
    <w:multiLevelType w:val="hybridMultilevel"/>
    <w:tmpl w:val="5B22C1B8"/>
    <w:lvl w:ilvl="0" w:tplc="040E0019">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58D11DC0"/>
    <w:multiLevelType w:val="hybridMultilevel"/>
    <w:tmpl w:val="259C1886"/>
    <w:lvl w:ilvl="0" w:tplc="C8FE741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5CA26E53"/>
    <w:multiLevelType w:val="hybridMultilevel"/>
    <w:tmpl w:val="5BEAB30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66C97B29"/>
    <w:multiLevelType w:val="hybridMultilevel"/>
    <w:tmpl w:val="6736FD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7155DC7"/>
    <w:multiLevelType w:val="hybridMultilevel"/>
    <w:tmpl w:val="B554078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674E622B"/>
    <w:multiLevelType w:val="hybridMultilevel"/>
    <w:tmpl w:val="05BA0C1C"/>
    <w:lvl w:ilvl="0" w:tplc="040E000F">
      <w:start w:val="1"/>
      <w:numFmt w:val="decimal"/>
      <w:lvlText w:val="%1."/>
      <w:lvlJc w:val="left"/>
      <w:pPr>
        <w:ind w:left="720" w:hanging="360"/>
      </w:pPr>
      <w:rPr>
        <w:rFonts w:hint="default"/>
      </w:rPr>
    </w:lvl>
    <w:lvl w:ilvl="1" w:tplc="E3ACFE94">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6B876B2E"/>
    <w:multiLevelType w:val="hybridMultilevel"/>
    <w:tmpl w:val="3F66969C"/>
    <w:lvl w:ilvl="0" w:tplc="FFFFFFFF">
      <w:start w:val="1"/>
      <w:numFmt w:val="decimal"/>
      <w:lvlText w:val="%1."/>
      <w:lvlJc w:val="left"/>
      <w:pPr>
        <w:ind w:left="22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040E0019">
      <w:start w:val="1"/>
      <w:numFmt w:val="lowerLetter"/>
      <w:lvlText w:val="%2."/>
      <w:lvlJc w:val="left"/>
      <w:pPr>
        <w:ind w:left="1440" w:hanging="360"/>
      </w:pPr>
    </w:lvl>
    <w:lvl w:ilvl="2" w:tplc="FFFFFFFF">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1"/>
  </w:num>
  <w:num w:numId="2">
    <w:abstractNumId w:val="32"/>
  </w:num>
  <w:num w:numId="3">
    <w:abstractNumId w:val="2"/>
  </w:num>
  <w:num w:numId="4">
    <w:abstractNumId w:val="28"/>
  </w:num>
  <w:num w:numId="5">
    <w:abstractNumId w:val="16"/>
  </w:num>
  <w:num w:numId="6">
    <w:abstractNumId w:val="23"/>
  </w:num>
  <w:num w:numId="7">
    <w:abstractNumId w:val="4"/>
  </w:num>
  <w:num w:numId="8">
    <w:abstractNumId w:val="22"/>
  </w:num>
  <w:num w:numId="9">
    <w:abstractNumId w:val="12"/>
  </w:num>
  <w:num w:numId="10">
    <w:abstractNumId w:val="6"/>
  </w:num>
  <w:num w:numId="11">
    <w:abstractNumId w:val="9"/>
  </w:num>
  <w:num w:numId="12">
    <w:abstractNumId w:val="33"/>
  </w:num>
  <w:num w:numId="13">
    <w:abstractNumId w:val="20"/>
  </w:num>
  <w:num w:numId="14">
    <w:abstractNumId w:val="17"/>
  </w:num>
  <w:num w:numId="15">
    <w:abstractNumId w:val="25"/>
  </w:num>
  <w:num w:numId="16">
    <w:abstractNumId w:val="1"/>
  </w:num>
  <w:num w:numId="17">
    <w:abstractNumId w:val="8"/>
  </w:num>
  <w:num w:numId="18">
    <w:abstractNumId w:val="24"/>
  </w:num>
  <w:num w:numId="19">
    <w:abstractNumId w:val="7"/>
  </w:num>
  <w:num w:numId="20">
    <w:abstractNumId w:val="15"/>
  </w:num>
  <w:num w:numId="21">
    <w:abstractNumId w:val="5"/>
  </w:num>
  <w:num w:numId="22">
    <w:abstractNumId w:val="26"/>
  </w:num>
  <w:num w:numId="23">
    <w:abstractNumId w:val="34"/>
  </w:num>
  <w:num w:numId="24">
    <w:abstractNumId w:val="18"/>
  </w:num>
  <w:num w:numId="25">
    <w:abstractNumId w:val="14"/>
  </w:num>
  <w:num w:numId="26">
    <w:abstractNumId w:val="0"/>
  </w:num>
  <w:num w:numId="27">
    <w:abstractNumId w:val="27"/>
  </w:num>
  <w:num w:numId="28">
    <w:abstractNumId w:val="31"/>
  </w:num>
  <w:num w:numId="29">
    <w:abstractNumId w:val="3"/>
  </w:num>
  <w:num w:numId="30">
    <w:abstractNumId w:val="13"/>
  </w:num>
  <w:num w:numId="31">
    <w:abstractNumId w:val="21"/>
  </w:num>
  <w:num w:numId="32">
    <w:abstractNumId w:val="35"/>
  </w:num>
  <w:num w:numId="33">
    <w:abstractNumId w:val="29"/>
  </w:num>
  <w:num w:numId="34">
    <w:abstractNumId w:val="30"/>
  </w:num>
  <w:num w:numId="35">
    <w:abstractNumId w:val="19"/>
  </w:num>
  <w:num w:numId="36">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hyphenationZone w:val="425"/>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F71"/>
    <w:rsid w:val="0000734D"/>
    <w:rsid w:val="00007A5D"/>
    <w:rsid w:val="00012AC3"/>
    <w:rsid w:val="00016FB5"/>
    <w:rsid w:val="000274C3"/>
    <w:rsid w:val="00036D99"/>
    <w:rsid w:val="000439DC"/>
    <w:rsid w:val="000545B5"/>
    <w:rsid w:val="00057EBD"/>
    <w:rsid w:val="0007136F"/>
    <w:rsid w:val="000730BE"/>
    <w:rsid w:val="00074284"/>
    <w:rsid w:val="0008219B"/>
    <w:rsid w:val="000834AB"/>
    <w:rsid w:val="0008646A"/>
    <w:rsid w:val="00086E6A"/>
    <w:rsid w:val="00095551"/>
    <w:rsid w:val="00095CDC"/>
    <w:rsid w:val="00097A6A"/>
    <w:rsid w:val="000B08D0"/>
    <w:rsid w:val="000B0E9D"/>
    <w:rsid w:val="000C0DDD"/>
    <w:rsid w:val="000D152F"/>
    <w:rsid w:val="000D5FE1"/>
    <w:rsid w:val="000D7DDC"/>
    <w:rsid w:val="000F0B5D"/>
    <w:rsid w:val="000F10CE"/>
    <w:rsid w:val="000F477F"/>
    <w:rsid w:val="000F631F"/>
    <w:rsid w:val="000F7C49"/>
    <w:rsid w:val="001023C7"/>
    <w:rsid w:val="00102F8A"/>
    <w:rsid w:val="0010466E"/>
    <w:rsid w:val="00104B1B"/>
    <w:rsid w:val="0010649E"/>
    <w:rsid w:val="00107BCF"/>
    <w:rsid w:val="00114401"/>
    <w:rsid w:val="00127D3C"/>
    <w:rsid w:val="001306E1"/>
    <w:rsid w:val="00131268"/>
    <w:rsid w:val="0013629F"/>
    <w:rsid w:val="001362F1"/>
    <w:rsid w:val="00137191"/>
    <w:rsid w:val="001433A8"/>
    <w:rsid w:val="00157562"/>
    <w:rsid w:val="00160066"/>
    <w:rsid w:val="001729B3"/>
    <w:rsid w:val="00173FDB"/>
    <w:rsid w:val="00174725"/>
    <w:rsid w:val="001751B5"/>
    <w:rsid w:val="00184952"/>
    <w:rsid w:val="00186084"/>
    <w:rsid w:val="001877D6"/>
    <w:rsid w:val="001903B7"/>
    <w:rsid w:val="001943F5"/>
    <w:rsid w:val="00197DCE"/>
    <w:rsid w:val="001A0716"/>
    <w:rsid w:val="001A4877"/>
    <w:rsid w:val="001A7889"/>
    <w:rsid w:val="001B1227"/>
    <w:rsid w:val="001B2EB6"/>
    <w:rsid w:val="001B57C2"/>
    <w:rsid w:val="001B57C7"/>
    <w:rsid w:val="001C1984"/>
    <w:rsid w:val="001C1BCA"/>
    <w:rsid w:val="001C648A"/>
    <w:rsid w:val="001D4778"/>
    <w:rsid w:val="001F2A01"/>
    <w:rsid w:val="00203AE6"/>
    <w:rsid w:val="00211E22"/>
    <w:rsid w:val="00217B1C"/>
    <w:rsid w:val="0022479B"/>
    <w:rsid w:val="00232AE1"/>
    <w:rsid w:val="0024579A"/>
    <w:rsid w:val="0024592F"/>
    <w:rsid w:val="00246345"/>
    <w:rsid w:val="00251904"/>
    <w:rsid w:val="00251970"/>
    <w:rsid w:val="00256FCE"/>
    <w:rsid w:val="002606D6"/>
    <w:rsid w:val="00264357"/>
    <w:rsid w:val="00270453"/>
    <w:rsid w:val="002768CE"/>
    <w:rsid w:val="002777EB"/>
    <w:rsid w:val="002877F3"/>
    <w:rsid w:val="00291CA4"/>
    <w:rsid w:val="0029265A"/>
    <w:rsid w:val="002933F9"/>
    <w:rsid w:val="002A1751"/>
    <w:rsid w:val="002B17AC"/>
    <w:rsid w:val="002B488E"/>
    <w:rsid w:val="002B4D76"/>
    <w:rsid w:val="002B6DEE"/>
    <w:rsid w:val="002C6A9E"/>
    <w:rsid w:val="002C74B3"/>
    <w:rsid w:val="002D3076"/>
    <w:rsid w:val="002D6D18"/>
    <w:rsid w:val="002E3CE6"/>
    <w:rsid w:val="002E502B"/>
    <w:rsid w:val="002F245E"/>
    <w:rsid w:val="002F34B3"/>
    <w:rsid w:val="002F353D"/>
    <w:rsid w:val="002F40D3"/>
    <w:rsid w:val="002F4EFF"/>
    <w:rsid w:val="002F6C75"/>
    <w:rsid w:val="00302AA2"/>
    <w:rsid w:val="00307047"/>
    <w:rsid w:val="00321459"/>
    <w:rsid w:val="00322B15"/>
    <w:rsid w:val="00323F53"/>
    <w:rsid w:val="0032780E"/>
    <w:rsid w:val="003339AB"/>
    <w:rsid w:val="00334C2B"/>
    <w:rsid w:val="00336401"/>
    <w:rsid w:val="00345001"/>
    <w:rsid w:val="00356DD2"/>
    <w:rsid w:val="00360127"/>
    <w:rsid w:val="00362B0B"/>
    <w:rsid w:val="003636F3"/>
    <w:rsid w:val="0036644C"/>
    <w:rsid w:val="00367884"/>
    <w:rsid w:val="00376E87"/>
    <w:rsid w:val="00381A19"/>
    <w:rsid w:val="00382AB0"/>
    <w:rsid w:val="003919C6"/>
    <w:rsid w:val="003C6BE6"/>
    <w:rsid w:val="003C7EDD"/>
    <w:rsid w:val="003D213C"/>
    <w:rsid w:val="00401392"/>
    <w:rsid w:val="00406FC8"/>
    <w:rsid w:val="00417B83"/>
    <w:rsid w:val="004226B5"/>
    <w:rsid w:val="00426731"/>
    <w:rsid w:val="00430AFC"/>
    <w:rsid w:val="00432B40"/>
    <w:rsid w:val="00434609"/>
    <w:rsid w:val="00434A0F"/>
    <w:rsid w:val="00436A48"/>
    <w:rsid w:val="00461209"/>
    <w:rsid w:val="0046173B"/>
    <w:rsid w:val="004645C9"/>
    <w:rsid w:val="00467376"/>
    <w:rsid w:val="00471A33"/>
    <w:rsid w:val="00476FC2"/>
    <w:rsid w:val="00482449"/>
    <w:rsid w:val="00483EF7"/>
    <w:rsid w:val="00495FEF"/>
    <w:rsid w:val="004A1AA3"/>
    <w:rsid w:val="004B0362"/>
    <w:rsid w:val="004B6723"/>
    <w:rsid w:val="004C60A5"/>
    <w:rsid w:val="004D0761"/>
    <w:rsid w:val="004D5D1C"/>
    <w:rsid w:val="004D6778"/>
    <w:rsid w:val="004D75A6"/>
    <w:rsid w:val="00500C2A"/>
    <w:rsid w:val="00503EA3"/>
    <w:rsid w:val="00514282"/>
    <w:rsid w:val="00522763"/>
    <w:rsid w:val="005240EB"/>
    <w:rsid w:val="0052776D"/>
    <w:rsid w:val="00536937"/>
    <w:rsid w:val="00543311"/>
    <w:rsid w:val="00562DB5"/>
    <w:rsid w:val="00566F42"/>
    <w:rsid w:val="00572BD1"/>
    <w:rsid w:val="00575989"/>
    <w:rsid w:val="00575FA8"/>
    <w:rsid w:val="00580783"/>
    <w:rsid w:val="0058148A"/>
    <w:rsid w:val="00590B7B"/>
    <w:rsid w:val="00592AA6"/>
    <w:rsid w:val="00592F80"/>
    <w:rsid w:val="005A58F1"/>
    <w:rsid w:val="005A740C"/>
    <w:rsid w:val="005A7B35"/>
    <w:rsid w:val="005B049E"/>
    <w:rsid w:val="005B5AF9"/>
    <w:rsid w:val="005B633D"/>
    <w:rsid w:val="005B7944"/>
    <w:rsid w:val="005C3C6A"/>
    <w:rsid w:val="005C4DCF"/>
    <w:rsid w:val="005D1C02"/>
    <w:rsid w:val="005D5D83"/>
    <w:rsid w:val="005E7F1B"/>
    <w:rsid w:val="005F205C"/>
    <w:rsid w:val="0060176B"/>
    <w:rsid w:val="0060333E"/>
    <w:rsid w:val="006074C3"/>
    <w:rsid w:val="006119C5"/>
    <w:rsid w:val="006222B3"/>
    <w:rsid w:val="00631622"/>
    <w:rsid w:val="00632C45"/>
    <w:rsid w:val="006408F2"/>
    <w:rsid w:val="006423CF"/>
    <w:rsid w:val="00660609"/>
    <w:rsid w:val="00662577"/>
    <w:rsid w:val="0066522E"/>
    <w:rsid w:val="00673825"/>
    <w:rsid w:val="0067404C"/>
    <w:rsid w:val="00675DCD"/>
    <w:rsid w:val="0068248D"/>
    <w:rsid w:val="00687494"/>
    <w:rsid w:val="006A6EF1"/>
    <w:rsid w:val="006B0FEC"/>
    <w:rsid w:val="006B4999"/>
    <w:rsid w:val="006B49DC"/>
    <w:rsid w:val="006D0CA7"/>
    <w:rsid w:val="006D52FD"/>
    <w:rsid w:val="006D686F"/>
    <w:rsid w:val="006D75F9"/>
    <w:rsid w:val="006E01D2"/>
    <w:rsid w:val="006E6DA7"/>
    <w:rsid w:val="006F18B2"/>
    <w:rsid w:val="006F194B"/>
    <w:rsid w:val="006F6680"/>
    <w:rsid w:val="006F68B0"/>
    <w:rsid w:val="0070291D"/>
    <w:rsid w:val="00714488"/>
    <w:rsid w:val="0072417E"/>
    <w:rsid w:val="007243E7"/>
    <w:rsid w:val="0072593E"/>
    <w:rsid w:val="00725F7E"/>
    <w:rsid w:val="007367CF"/>
    <w:rsid w:val="00743919"/>
    <w:rsid w:val="00750B19"/>
    <w:rsid w:val="00754410"/>
    <w:rsid w:val="00756E22"/>
    <w:rsid w:val="00780C35"/>
    <w:rsid w:val="00782AD3"/>
    <w:rsid w:val="007838D9"/>
    <w:rsid w:val="00787561"/>
    <w:rsid w:val="00797847"/>
    <w:rsid w:val="007A2D04"/>
    <w:rsid w:val="007A6ED0"/>
    <w:rsid w:val="007A7ABD"/>
    <w:rsid w:val="007B0CE2"/>
    <w:rsid w:val="007B3D6B"/>
    <w:rsid w:val="007B55A0"/>
    <w:rsid w:val="007C410B"/>
    <w:rsid w:val="007E0F60"/>
    <w:rsid w:val="007F5EF6"/>
    <w:rsid w:val="00805EEE"/>
    <w:rsid w:val="00806030"/>
    <w:rsid w:val="0081502C"/>
    <w:rsid w:val="00821EAB"/>
    <w:rsid w:val="00823431"/>
    <w:rsid w:val="00830DA4"/>
    <w:rsid w:val="008339A7"/>
    <w:rsid w:val="00835E36"/>
    <w:rsid w:val="008369D8"/>
    <w:rsid w:val="00837577"/>
    <w:rsid w:val="00847E33"/>
    <w:rsid w:val="00851309"/>
    <w:rsid w:val="00855706"/>
    <w:rsid w:val="00857277"/>
    <w:rsid w:val="008604AE"/>
    <w:rsid w:val="00866061"/>
    <w:rsid w:val="0087116B"/>
    <w:rsid w:val="00874E03"/>
    <w:rsid w:val="00874F8E"/>
    <w:rsid w:val="00876FE6"/>
    <w:rsid w:val="00887ACD"/>
    <w:rsid w:val="008902D1"/>
    <w:rsid w:val="00894D14"/>
    <w:rsid w:val="00895589"/>
    <w:rsid w:val="008B1E88"/>
    <w:rsid w:val="008B1F60"/>
    <w:rsid w:val="008C6A73"/>
    <w:rsid w:val="008E0C15"/>
    <w:rsid w:val="008E24CA"/>
    <w:rsid w:val="008E40BD"/>
    <w:rsid w:val="008F65E5"/>
    <w:rsid w:val="00903983"/>
    <w:rsid w:val="00903B7B"/>
    <w:rsid w:val="00911EE9"/>
    <w:rsid w:val="00914FCA"/>
    <w:rsid w:val="009166DB"/>
    <w:rsid w:val="0091781E"/>
    <w:rsid w:val="00920061"/>
    <w:rsid w:val="00922C33"/>
    <w:rsid w:val="00923460"/>
    <w:rsid w:val="00925AFB"/>
    <w:rsid w:val="00935396"/>
    <w:rsid w:val="00941C92"/>
    <w:rsid w:val="0094556A"/>
    <w:rsid w:val="0094585C"/>
    <w:rsid w:val="00945FE7"/>
    <w:rsid w:val="0095642A"/>
    <w:rsid w:val="00966A46"/>
    <w:rsid w:val="009675BA"/>
    <w:rsid w:val="00967B85"/>
    <w:rsid w:val="009704A9"/>
    <w:rsid w:val="00976B7C"/>
    <w:rsid w:val="009803BC"/>
    <w:rsid w:val="0099184A"/>
    <w:rsid w:val="00994C67"/>
    <w:rsid w:val="0099541D"/>
    <w:rsid w:val="009A711E"/>
    <w:rsid w:val="009C6235"/>
    <w:rsid w:val="009D0562"/>
    <w:rsid w:val="009D3BBD"/>
    <w:rsid w:val="009D3E24"/>
    <w:rsid w:val="009E7E76"/>
    <w:rsid w:val="00A15BF7"/>
    <w:rsid w:val="00A1600B"/>
    <w:rsid w:val="00A1635D"/>
    <w:rsid w:val="00A33132"/>
    <w:rsid w:val="00A35DD3"/>
    <w:rsid w:val="00A444A0"/>
    <w:rsid w:val="00A44EDE"/>
    <w:rsid w:val="00A470D0"/>
    <w:rsid w:val="00A51051"/>
    <w:rsid w:val="00A51734"/>
    <w:rsid w:val="00A560F7"/>
    <w:rsid w:val="00A8071C"/>
    <w:rsid w:val="00A80F71"/>
    <w:rsid w:val="00A83560"/>
    <w:rsid w:val="00A91C85"/>
    <w:rsid w:val="00A94688"/>
    <w:rsid w:val="00AA25F9"/>
    <w:rsid w:val="00AA311D"/>
    <w:rsid w:val="00AB5679"/>
    <w:rsid w:val="00AC2221"/>
    <w:rsid w:val="00AC25C4"/>
    <w:rsid w:val="00AC4037"/>
    <w:rsid w:val="00AC4A38"/>
    <w:rsid w:val="00AC6FDF"/>
    <w:rsid w:val="00AD1A52"/>
    <w:rsid w:val="00AD5526"/>
    <w:rsid w:val="00AE1315"/>
    <w:rsid w:val="00AE3BB3"/>
    <w:rsid w:val="00B01F33"/>
    <w:rsid w:val="00B043FD"/>
    <w:rsid w:val="00B04A60"/>
    <w:rsid w:val="00B173B6"/>
    <w:rsid w:val="00B248AF"/>
    <w:rsid w:val="00B30653"/>
    <w:rsid w:val="00B308A4"/>
    <w:rsid w:val="00B34F10"/>
    <w:rsid w:val="00B37EE1"/>
    <w:rsid w:val="00B41AFF"/>
    <w:rsid w:val="00B5015B"/>
    <w:rsid w:val="00B50C52"/>
    <w:rsid w:val="00B51CAC"/>
    <w:rsid w:val="00B5397F"/>
    <w:rsid w:val="00B61346"/>
    <w:rsid w:val="00B63DB7"/>
    <w:rsid w:val="00B64CCF"/>
    <w:rsid w:val="00B64F73"/>
    <w:rsid w:val="00B96D4E"/>
    <w:rsid w:val="00B97B12"/>
    <w:rsid w:val="00BB6FFA"/>
    <w:rsid w:val="00BB7AE7"/>
    <w:rsid w:val="00BD2C8B"/>
    <w:rsid w:val="00BD7EAF"/>
    <w:rsid w:val="00BE0647"/>
    <w:rsid w:val="00C0072B"/>
    <w:rsid w:val="00C05B54"/>
    <w:rsid w:val="00C10BA8"/>
    <w:rsid w:val="00C17349"/>
    <w:rsid w:val="00C20212"/>
    <w:rsid w:val="00C26F81"/>
    <w:rsid w:val="00C30317"/>
    <w:rsid w:val="00C4080A"/>
    <w:rsid w:val="00C43D2D"/>
    <w:rsid w:val="00C4415F"/>
    <w:rsid w:val="00C45E23"/>
    <w:rsid w:val="00C47D3C"/>
    <w:rsid w:val="00C51AAB"/>
    <w:rsid w:val="00C56F13"/>
    <w:rsid w:val="00C74B11"/>
    <w:rsid w:val="00C8799B"/>
    <w:rsid w:val="00C911D3"/>
    <w:rsid w:val="00CD4EB9"/>
    <w:rsid w:val="00CD5A88"/>
    <w:rsid w:val="00CD7674"/>
    <w:rsid w:val="00CE3D9A"/>
    <w:rsid w:val="00CF1E7A"/>
    <w:rsid w:val="00CF24B1"/>
    <w:rsid w:val="00CF5D10"/>
    <w:rsid w:val="00D018F2"/>
    <w:rsid w:val="00D02F0A"/>
    <w:rsid w:val="00D05115"/>
    <w:rsid w:val="00D30234"/>
    <w:rsid w:val="00D348BA"/>
    <w:rsid w:val="00D40EF7"/>
    <w:rsid w:val="00D43A26"/>
    <w:rsid w:val="00D43FFA"/>
    <w:rsid w:val="00D52BC7"/>
    <w:rsid w:val="00D57911"/>
    <w:rsid w:val="00D73230"/>
    <w:rsid w:val="00D760DD"/>
    <w:rsid w:val="00D7692F"/>
    <w:rsid w:val="00D8219F"/>
    <w:rsid w:val="00D83C68"/>
    <w:rsid w:val="00D870A6"/>
    <w:rsid w:val="00D91A27"/>
    <w:rsid w:val="00D96A1E"/>
    <w:rsid w:val="00DA18CE"/>
    <w:rsid w:val="00DA202A"/>
    <w:rsid w:val="00DA2035"/>
    <w:rsid w:val="00DA4372"/>
    <w:rsid w:val="00DA6708"/>
    <w:rsid w:val="00DA67C1"/>
    <w:rsid w:val="00DA79ED"/>
    <w:rsid w:val="00DB1562"/>
    <w:rsid w:val="00DB2BCB"/>
    <w:rsid w:val="00DB3416"/>
    <w:rsid w:val="00DC3B97"/>
    <w:rsid w:val="00DD25EC"/>
    <w:rsid w:val="00DD5DF2"/>
    <w:rsid w:val="00DD5F9E"/>
    <w:rsid w:val="00DE05B7"/>
    <w:rsid w:val="00DE0C8B"/>
    <w:rsid w:val="00DE4056"/>
    <w:rsid w:val="00DF799D"/>
    <w:rsid w:val="00E01451"/>
    <w:rsid w:val="00E14B43"/>
    <w:rsid w:val="00E437AE"/>
    <w:rsid w:val="00E478D4"/>
    <w:rsid w:val="00E517BC"/>
    <w:rsid w:val="00E54AE8"/>
    <w:rsid w:val="00E5636C"/>
    <w:rsid w:val="00E62B9D"/>
    <w:rsid w:val="00E72C2E"/>
    <w:rsid w:val="00E73DAD"/>
    <w:rsid w:val="00E740D3"/>
    <w:rsid w:val="00E75C40"/>
    <w:rsid w:val="00E81AF5"/>
    <w:rsid w:val="00E842E8"/>
    <w:rsid w:val="00E844E9"/>
    <w:rsid w:val="00E84931"/>
    <w:rsid w:val="00E86A71"/>
    <w:rsid w:val="00E86BBD"/>
    <w:rsid w:val="00EA365E"/>
    <w:rsid w:val="00EA770C"/>
    <w:rsid w:val="00EB30DF"/>
    <w:rsid w:val="00EB31D1"/>
    <w:rsid w:val="00EB41CB"/>
    <w:rsid w:val="00ED3D61"/>
    <w:rsid w:val="00EE19F7"/>
    <w:rsid w:val="00EE3AB8"/>
    <w:rsid w:val="00EF06CD"/>
    <w:rsid w:val="00EF2080"/>
    <w:rsid w:val="00EF73F7"/>
    <w:rsid w:val="00F01E92"/>
    <w:rsid w:val="00F0741D"/>
    <w:rsid w:val="00F123CD"/>
    <w:rsid w:val="00F15E20"/>
    <w:rsid w:val="00F2272E"/>
    <w:rsid w:val="00F3671B"/>
    <w:rsid w:val="00F4038B"/>
    <w:rsid w:val="00F40AB8"/>
    <w:rsid w:val="00F46DE1"/>
    <w:rsid w:val="00F472EB"/>
    <w:rsid w:val="00F53EC8"/>
    <w:rsid w:val="00F550EE"/>
    <w:rsid w:val="00F62F71"/>
    <w:rsid w:val="00F6552F"/>
    <w:rsid w:val="00F70114"/>
    <w:rsid w:val="00F72533"/>
    <w:rsid w:val="00F755EC"/>
    <w:rsid w:val="00F834AB"/>
    <w:rsid w:val="00F938B3"/>
    <w:rsid w:val="00F95331"/>
    <w:rsid w:val="00F96134"/>
    <w:rsid w:val="00FB04EE"/>
    <w:rsid w:val="00FB0AC8"/>
    <w:rsid w:val="00FC094F"/>
    <w:rsid w:val="00FD3793"/>
    <w:rsid w:val="00FE0897"/>
    <w:rsid w:val="00FE35DE"/>
    <w:rsid w:val="00FE4973"/>
    <w:rsid w:val="00FE60BF"/>
    <w:rsid w:val="00FF0B64"/>
    <w:rsid w:val="00FF17A4"/>
    <w:rsid w:val="00FF17ED"/>
    <w:rsid w:val="00FF2FD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03A961"/>
  <w15:docId w15:val="{EB1E6166-D4D8-46CC-B6AB-76C2D10F8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543311"/>
    <w:rPr>
      <w:sz w:val="24"/>
      <w:szCs w:val="24"/>
    </w:rPr>
  </w:style>
  <w:style w:type="paragraph" w:styleId="Cmsor1">
    <w:name w:val="heading 1"/>
    <w:basedOn w:val="Norml"/>
    <w:next w:val="Norml"/>
    <w:link w:val="Cmsor1Char"/>
    <w:qFormat/>
    <w:rsid w:val="007A7ABD"/>
    <w:pPr>
      <w:keepNext/>
      <w:spacing w:before="240" w:after="60"/>
      <w:outlineLvl w:val="0"/>
    </w:pPr>
    <w:rPr>
      <w:rFonts w:ascii="Calibri Light" w:hAnsi="Calibri Light"/>
      <w:b/>
      <w:bCs/>
      <w:kern w:val="32"/>
      <w:sz w:val="32"/>
      <w:szCs w:val="32"/>
    </w:rPr>
  </w:style>
  <w:style w:type="paragraph" w:styleId="Cmsor2">
    <w:name w:val="heading 2"/>
    <w:basedOn w:val="Norml"/>
    <w:next w:val="Norml"/>
    <w:link w:val="Cmsor2Char"/>
    <w:qFormat/>
    <w:rsid w:val="00251970"/>
    <w:pPr>
      <w:keepNext/>
      <w:spacing w:before="240" w:after="60"/>
      <w:outlineLvl w:val="1"/>
    </w:pPr>
    <w:rPr>
      <w:rFonts w:ascii="Arial" w:hAnsi="Arial"/>
      <w:b/>
      <w:bCs/>
      <w:i/>
      <w:iCs/>
      <w:sz w:val="28"/>
      <w:szCs w:val="28"/>
    </w:rPr>
  </w:style>
  <w:style w:type="paragraph" w:styleId="Cmsor3">
    <w:name w:val="heading 3"/>
    <w:basedOn w:val="Norml"/>
    <w:next w:val="Norml"/>
    <w:link w:val="Cmsor3Char"/>
    <w:semiHidden/>
    <w:unhideWhenUsed/>
    <w:qFormat/>
    <w:rsid w:val="002B488E"/>
    <w:pPr>
      <w:keepNext/>
      <w:keepLines/>
      <w:spacing w:before="200"/>
      <w:outlineLvl w:val="2"/>
    </w:pPr>
    <w:rPr>
      <w:rFonts w:ascii="Cambria" w:hAnsi="Cambria"/>
      <w:b/>
      <w:bCs/>
      <w:color w:val="4F81BD"/>
    </w:rPr>
  </w:style>
  <w:style w:type="paragraph" w:styleId="Cmsor5">
    <w:name w:val="heading 5"/>
    <w:basedOn w:val="Norml"/>
    <w:next w:val="Norml"/>
    <w:link w:val="Cmsor5Char"/>
    <w:semiHidden/>
    <w:unhideWhenUsed/>
    <w:qFormat/>
    <w:rsid w:val="0052776D"/>
    <w:pPr>
      <w:keepNext/>
      <w:keepLines/>
      <w:spacing w:before="200"/>
      <w:outlineLvl w:val="4"/>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rsid w:val="00A80F71"/>
    <w:pPr>
      <w:jc w:val="both"/>
    </w:pPr>
    <w:rPr>
      <w:rFonts w:ascii="Bookman Old Style" w:hAnsi="Bookman Old Style"/>
      <w:szCs w:val="20"/>
    </w:rPr>
  </w:style>
  <w:style w:type="paragraph" w:styleId="lfej">
    <w:name w:val="header"/>
    <w:basedOn w:val="Norml"/>
    <w:rsid w:val="0087116B"/>
    <w:pPr>
      <w:tabs>
        <w:tab w:val="center" w:pos="4536"/>
        <w:tab w:val="right" w:pos="9072"/>
      </w:tabs>
    </w:pPr>
  </w:style>
  <w:style w:type="paragraph" w:styleId="llb">
    <w:name w:val="footer"/>
    <w:basedOn w:val="Norml"/>
    <w:link w:val="llbChar"/>
    <w:uiPriority w:val="99"/>
    <w:rsid w:val="0087116B"/>
    <w:pPr>
      <w:tabs>
        <w:tab w:val="center" w:pos="4536"/>
        <w:tab w:val="right" w:pos="9072"/>
      </w:tabs>
    </w:pPr>
  </w:style>
  <w:style w:type="paragraph" w:customStyle="1" w:styleId="Bekezds2">
    <w:name w:val="Bekezdés2"/>
    <w:basedOn w:val="Norml"/>
    <w:autoRedefine/>
    <w:rsid w:val="007838D9"/>
    <w:pPr>
      <w:tabs>
        <w:tab w:val="left" w:pos="-142"/>
        <w:tab w:val="left" w:pos="0"/>
        <w:tab w:val="left" w:pos="284"/>
      </w:tabs>
      <w:ind w:left="284" w:hanging="284"/>
      <w:jc w:val="both"/>
    </w:pPr>
  </w:style>
  <w:style w:type="paragraph" w:styleId="Nincstrkz">
    <w:name w:val="No Spacing"/>
    <w:uiPriority w:val="1"/>
    <w:qFormat/>
    <w:rsid w:val="0067404C"/>
    <w:rPr>
      <w:rFonts w:ascii="Calibri" w:eastAsia="Calibri" w:hAnsi="Calibri"/>
      <w:sz w:val="22"/>
      <w:szCs w:val="22"/>
      <w:lang w:eastAsia="en-US"/>
    </w:rPr>
  </w:style>
  <w:style w:type="character" w:customStyle="1" w:styleId="Cmsor1Char">
    <w:name w:val="Címsor 1 Char"/>
    <w:link w:val="Cmsor1"/>
    <w:rsid w:val="007A7ABD"/>
    <w:rPr>
      <w:rFonts w:ascii="Calibri Light" w:eastAsia="Times New Roman" w:hAnsi="Calibri Light" w:cs="Times New Roman"/>
      <w:b/>
      <w:bCs/>
      <w:kern w:val="32"/>
      <w:sz w:val="32"/>
      <w:szCs w:val="32"/>
    </w:rPr>
  </w:style>
  <w:style w:type="character" w:customStyle="1" w:styleId="Cmsor2Char">
    <w:name w:val="Címsor 2 Char"/>
    <w:link w:val="Cmsor2"/>
    <w:rsid w:val="00251970"/>
    <w:rPr>
      <w:rFonts w:ascii="Arial" w:hAnsi="Arial" w:cs="Arial"/>
      <w:b/>
      <w:bCs/>
      <w:i/>
      <w:iCs/>
      <w:sz w:val="28"/>
      <w:szCs w:val="28"/>
    </w:rPr>
  </w:style>
  <w:style w:type="paragraph" w:styleId="Listaszerbekezds">
    <w:name w:val="List Paragraph"/>
    <w:basedOn w:val="Norml"/>
    <w:link w:val="ListaszerbekezdsChar"/>
    <w:uiPriority w:val="34"/>
    <w:qFormat/>
    <w:rsid w:val="0081502C"/>
    <w:pPr>
      <w:ind w:left="720"/>
      <w:contextualSpacing/>
    </w:pPr>
  </w:style>
  <w:style w:type="character" w:customStyle="1" w:styleId="llbChar">
    <w:name w:val="Élőláb Char"/>
    <w:basedOn w:val="Bekezdsalapbettpusa"/>
    <w:link w:val="llb"/>
    <w:uiPriority w:val="99"/>
    <w:rsid w:val="001A7889"/>
    <w:rPr>
      <w:sz w:val="24"/>
      <w:szCs w:val="24"/>
    </w:rPr>
  </w:style>
  <w:style w:type="paragraph" w:styleId="Buborkszveg">
    <w:name w:val="Balloon Text"/>
    <w:basedOn w:val="Norml"/>
    <w:link w:val="BuborkszvegChar"/>
    <w:rsid w:val="0024592F"/>
    <w:rPr>
      <w:rFonts w:ascii="Tahoma" w:hAnsi="Tahoma" w:cs="Tahoma"/>
      <w:sz w:val="16"/>
      <w:szCs w:val="16"/>
    </w:rPr>
  </w:style>
  <w:style w:type="character" w:customStyle="1" w:styleId="BuborkszvegChar">
    <w:name w:val="Buborékszöveg Char"/>
    <w:basedOn w:val="Bekezdsalapbettpusa"/>
    <w:link w:val="Buborkszveg"/>
    <w:rsid w:val="0024592F"/>
    <w:rPr>
      <w:rFonts w:ascii="Tahoma" w:hAnsi="Tahoma" w:cs="Tahoma"/>
      <w:sz w:val="16"/>
      <w:szCs w:val="16"/>
    </w:rPr>
  </w:style>
  <w:style w:type="character" w:customStyle="1" w:styleId="Cmsor3Char">
    <w:name w:val="Címsor 3 Char"/>
    <w:basedOn w:val="Bekezdsalapbettpusa"/>
    <w:link w:val="Cmsor3"/>
    <w:semiHidden/>
    <w:rsid w:val="002B488E"/>
    <w:rPr>
      <w:rFonts w:ascii="Cambria" w:eastAsia="Times New Roman" w:hAnsi="Cambria" w:cs="Times New Roman"/>
      <w:b/>
      <w:bCs/>
      <w:color w:val="4F81BD"/>
      <w:sz w:val="24"/>
      <w:szCs w:val="24"/>
    </w:rPr>
  </w:style>
  <w:style w:type="character" w:styleId="Hiperhivatkozs">
    <w:name w:val="Hyperlink"/>
    <w:basedOn w:val="Bekezdsalapbettpusa"/>
    <w:uiPriority w:val="99"/>
    <w:unhideWhenUsed/>
    <w:rsid w:val="002B488E"/>
    <w:rPr>
      <w:color w:val="0000FF"/>
      <w:u w:val="single"/>
    </w:rPr>
  </w:style>
  <w:style w:type="character" w:styleId="Mrltotthiperhivatkozs">
    <w:name w:val="FollowedHyperlink"/>
    <w:basedOn w:val="Bekezdsalapbettpusa"/>
    <w:rsid w:val="00920061"/>
    <w:rPr>
      <w:color w:val="800080"/>
      <w:u w:val="single"/>
    </w:rPr>
  </w:style>
  <w:style w:type="character" w:styleId="Kiemels2">
    <w:name w:val="Strong"/>
    <w:basedOn w:val="Bekezdsalapbettpusa"/>
    <w:uiPriority w:val="22"/>
    <w:qFormat/>
    <w:rsid w:val="00E73DAD"/>
    <w:rPr>
      <w:b/>
      <w:bCs/>
    </w:rPr>
  </w:style>
  <w:style w:type="paragraph" w:styleId="HTML-kntformzott">
    <w:name w:val="HTML Preformatted"/>
    <w:basedOn w:val="Norml"/>
    <w:link w:val="HTML-kntformzottChar"/>
    <w:uiPriority w:val="99"/>
    <w:unhideWhenUsed/>
    <w:rsid w:val="00E7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kntformzottChar">
    <w:name w:val="HTML-ként formázott Char"/>
    <w:basedOn w:val="Bekezdsalapbettpusa"/>
    <w:link w:val="HTML-kntformzott"/>
    <w:uiPriority w:val="99"/>
    <w:rsid w:val="00E73DAD"/>
    <w:rPr>
      <w:rFonts w:ascii="Courier New" w:hAnsi="Courier New" w:cs="Courier New"/>
    </w:rPr>
  </w:style>
  <w:style w:type="paragraph" w:styleId="Lbjegyzetszveg">
    <w:name w:val="footnote text"/>
    <w:basedOn w:val="Norml"/>
    <w:link w:val="LbjegyzetszvegChar"/>
    <w:uiPriority w:val="99"/>
    <w:unhideWhenUsed/>
    <w:rsid w:val="00E73DAD"/>
    <w:pPr>
      <w:spacing w:after="200" w:line="276" w:lineRule="auto"/>
    </w:pPr>
    <w:rPr>
      <w:rFonts w:ascii="Calibri" w:eastAsia="Calibri" w:hAnsi="Calibri"/>
      <w:sz w:val="20"/>
      <w:szCs w:val="20"/>
      <w:lang w:eastAsia="en-US"/>
    </w:rPr>
  </w:style>
  <w:style w:type="character" w:customStyle="1" w:styleId="LbjegyzetszvegChar">
    <w:name w:val="Lábjegyzetszöveg Char"/>
    <w:basedOn w:val="Bekezdsalapbettpusa"/>
    <w:link w:val="Lbjegyzetszveg"/>
    <w:uiPriority w:val="99"/>
    <w:rsid w:val="00E73DAD"/>
    <w:rPr>
      <w:rFonts w:ascii="Calibri" w:eastAsia="Calibri" w:hAnsi="Calibri"/>
      <w:lang w:eastAsia="en-US"/>
    </w:rPr>
  </w:style>
  <w:style w:type="character" w:styleId="Lbjegyzet-hivatkozs">
    <w:name w:val="footnote reference"/>
    <w:basedOn w:val="Bekezdsalapbettpusa"/>
    <w:uiPriority w:val="99"/>
    <w:unhideWhenUsed/>
    <w:rsid w:val="00E73DAD"/>
    <w:rPr>
      <w:vertAlign w:val="superscript"/>
    </w:rPr>
  </w:style>
  <w:style w:type="character" w:customStyle="1" w:styleId="Cmsor5Char">
    <w:name w:val="Címsor 5 Char"/>
    <w:basedOn w:val="Bekezdsalapbettpusa"/>
    <w:link w:val="Cmsor5"/>
    <w:semiHidden/>
    <w:rsid w:val="0052776D"/>
    <w:rPr>
      <w:rFonts w:asciiTheme="majorHAnsi" w:eastAsiaTheme="majorEastAsia" w:hAnsiTheme="majorHAnsi" w:cstheme="majorBidi"/>
      <w:color w:val="243F60" w:themeColor="accent1" w:themeShade="7F"/>
      <w:sz w:val="24"/>
      <w:szCs w:val="24"/>
    </w:rPr>
  </w:style>
  <w:style w:type="table" w:styleId="Rcsostblzat">
    <w:name w:val="Table Grid"/>
    <w:basedOn w:val="Normltblzat"/>
    <w:rsid w:val="00043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zvegtrzsChar">
    <w:name w:val="Szövegtörzs Char"/>
    <w:basedOn w:val="Bekezdsalapbettpusa"/>
    <w:link w:val="Szvegtrzs"/>
    <w:rsid w:val="00835E36"/>
    <w:rPr>
      <w:rFonts w:ascii="Bookman Old Style" w:hAnsi="Bookman Old Style"/>
      <w:sz w:val="24"/>
    </w:rPr>
  </w:style>
  <w:style w:type="paragraph" w:styleId="NormlWeb">
    <w:name w:val="Normal (Web)"/>
    <w:basedOn w:val="Norml"/>
    <w:uiPriority w:val="99"/>
    <w:unhideWhenUsed/>
    <w:rsid w:val="00835E36"/>
    <w:pPr>
      <w:spacing w:before="100" w:beforeAutospacing="1" w:after="100" w:afterAutospacing="1"/>
    </w:pPr>
  </w:style>
  <w:style w:type="character" w:customStyle="1" w:styleId="ListaszerbekezdsChar">
    <w:name w:val="Listaszerű bekezdés Char"/>
    <w:link w:val="Listaszerbekezds"/>
    <w:uiPriority w:val="34"/>
    <w:locked/>
    <w:rsid w:val="000730BE"/>
    <w:rPr>
      <w:sz w:val="24"/>
      <w:szCs w:val="24"/>
    </w:rPr>
  </w:style>
  <w:style w:type="character" w:customStyle="1" w:styleId="jel">
    <w:name w:val="jel"/>
    <w:basedOn w:val="Bekezdsalapbettpusa"/>
    <w:rsid w:val="00F96134"/>
  </w:style>
  <w:style w:type="character" w:customStyle="1" w:styleId="szakasz-jel">
    <w:name w:val="szakasz-jel"/>
    <w:basedOn w:val="Bekezdsalapbettpusa"/>
    <w:rsid w:val="00F96134"/>
  </w:style>
  <w:style w:type="character" w:customStyle="1" w:styleId="Feloldatlanmegemlts1">
    <w:name w:val="Feloldatlan megemlítés1"/>
    <w:basedOn w:val="Bekezdsalapbettpusa"/>
    <w:uiPriority w:val="99"/>
    <w:semiHidden/>
    <w:unhideWhenUsed/>
    <w:rsid w:val="00E84931"/>
    <w:rPr>
      <w:color w:val="605E5C"/>
      <w:shd w:val="clear" w:color="auto" w:fill="E1DFDD"/>
    </w:rPr>
  </w:style>
  <w:style w:type="character" w:customStyle="1" w:styleId="apple-converted-space">
    <w:name w:val="apple-converted-space"/>
    <w:basedOn w:val="Bekezdsalapbettpusa"/>
    <w:rsid w:val="00A444A0"/>
  </w:style>
  <w:style w:type="character" w:customStyle="1" w:styleId="Feloldatlanmegemlts2">
    <w:name w:val="Feloldatlan megemlítés2"/>
    <w:basedOn w:val="Bekezdsalapbettpusa"/>
    <w:uiPriority w:val="99"/>
    <w:semiHidden/>
    <w:unhideWhenUsed/>
    <w:rsid w:val="00256FCE"/>
    <w:rPr>
      <w:color w:val="605E5C"/>
      <w:shd w:val="clear" w:color="auto" w:fill="E1DFDD"/>
    </w:rPr>
  </w:style>
  <w:style w:type="numbering" w:customStyle="1" w:styleId="Aktulislista1">
    <w:name w:val="Aktuális lista1"/>
    <w:uiPriority w:val="99"/>
    <w:rsid w:val="00543311"/>
    <w:pPr>
      <w:numPr>
        <w:numId w:val="21"/>
      </w:numPr>
    </w:pPr>
  </w:style>
  <w:style w:type="character" w:customStyle="1" w:styleId="Feloldatlanmegemlts3">
    <w:name w:val="Feloldatlan megemlítés3"/>
    <w:basedOn w:val="Bekezdsalapbettpusa"/>
    <w:uiPriority w:val="99"/>
    <w:semiHidden/>
    <w:unhideWhenUsed/>
    <w:rsid w:val="00976B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87098">
      <w:bodyDiv w:val="1"/>
      <w:marLeft w:val="0"/>
      <w:marRight w:val="0"/>
      <w:marTop w:val="0"/>
      <w:marBottom w:val="0"/>
      <w:divBdr>
        <w:top w:val="none" w:sz="0" w:space="0" w:color="auto"/>
        <w:left w:val="none" w:sz="0" w:space="0" w:color="auto"/>
        <w:bottom w:val="none" w:sz="0" w:space="0" w:color="auto"/>
        <w:right w:val="none" w:sz="0" w:space="0" w:color="auto"/>
      </w:divBdr>
    </w:div>
    <w:div w:id="111898185">
      <w:bodyDiv w:val="1"/>
      <w:marLeft w:val="0"/>
      <w:marRight w:val="0"/>
      <w:marTop w:val="0"/>
      <w:marBottom w:val="0"/>
      <w:divBdr>
        <w:top w:val="none" w:sz="0" w:space="0" w:color="auto"/>
        <w:left w:val="none" w:sz="0" w:space="0" w:color="auto"/>
        <w:bottom w:val="none" w:sz="0" w:space="0" w:color="auto"/>
        <w:right w:val="none" w:sz="0" w:space="0" w:color="auto"/>
      </w:divBdr>
    </w:div>
    <w:div w:id="217518855">
      <w:bodyDiv w:val="1"/>
      <w:marLeft w:val="0"/>
      <w:marRight w:val="0"/>
      <w:marTop w:val="0"/>
      <w:marBottom w:val="0"/>
      <w:divBdr>
        <w:top w:val="none" w:sz="0" w:space="0" w:color="auto"/>
        <w:left w:val="none" w:sz="0" w:space="0" w:color="auto"/>
        <w:bottom w:val="none" w:sz="0" w:space="0" w:color="auto"/>
        <w:right w:val="none" w:sz="0" w:space="0" w:color="auto"/>
      </w:divBdr>
    </w:div>
    <w:div w:id="239406643">
      <w:bodyDiv w:val="1"/>
      <w:marLeft w:val="0"/>
      <w:marRight w:val="0"/>
      <w:marTop w:val="0"/>
      <w:marBottom w:val="0"/>
      <w:divBdr>
        <w:top w:val="none" w:sz="0" w:space="0" w:color="auto"/>
        <w:left w:val="none" w:sz="0" w:space="0" w:color="auto"/>
        <w:bottom w:val="none" w:sz="0" w:space="0" w:color="auto"/>
        <w:right w:val="none" w:sz="0" w:space="0" w:color="auto"/>
      </w:divBdr>
    </w:div>
    <w:div w:id="435760011">
      <w:bodyDiv w:val="1"/>
      <w:marLeft w:val="0"/>
      <w:marRight w:val="0"/>
      <w:marTop w:val="0"/>
      <w:marBottom w:val="0"/>
      <w:divBdr>
        <w:top w:val="none" w:sz="0" w:space="0" w:color="auto"/>
        <w:left w:val="none" w:sz="0" w:space="0" w:color="auto"/>
        <w:bottom w:val="none" w:sz="0" w:space="0" w:color="auto"/>
        <w:right w:val="none" w:sz="0" w:space="0" w:color="auto"/>
      </w:divBdr>
    </w:div>
    <w:div w:id="500775155">
      <w:bodyDiv w:val="1"/>
      <w:marLeft w:val="0"/>
      <w:marRight w:val="0"/>
      <w:marTop w:val="0"/>
      <w:marBottom w:val="0"/>
      <w:divBdr>
        <w:top w:val="none" w:sz="0" w:space="0" w:color="auto"/>
        <w:left w:val="none" w:sz="0" w:space="0" w:color="auto"/>
        <w:bottom w:val="none" w:sz="0" w:space="0" w:color="auto"/>
        <w:right w:val="none" w:sz="0" w:space="0" w:color="auto"/>
      </w:divBdr>
    </w:div>
    <w:div w:id="585698437">
      <w:bodyDiv w:val="1"/>
      <w:marLeft w:val="0"/>
      <w:marRight w:val="0"/>
      <w:marTop w:val="0"/>
      <w:marBottom w:val="0"/>
      <w:divBdr>
        <w:top w:val="none" w:sz="0" w:space="0" w:color="auto"/>
        <w:left w:val="none" w:sz="0" w:space="0" w:color="auto"/>
        <w:bottom w:val="none" w:sz="0" w:space="0" w:color="auto"/>
        <w:right w:val="none" w:sz="0" w:space="0" w:color="auto"/>
      </w:divBdr>
    </w:div>
    <w:div w:id="733771725">
      <w:bodyDiv w:val="1"/>
      <w:marLeft w:val="0"/>
      <w:marRight w:val="0"/>
      <w:marTop w:val="0"/>
      <w:marBottom w:val="0"/>
      <w:divBdr>
        <w:top w:val="none" w:sz="0" w:space="0" w:color="auto"/>
        <w:left w:val="none" w:sz="0" w:space="0" w:color="auto"/>
        <w:bottom w:val="none" w:sz="0" w:space="0" w:color="auto"/>
        <w:right w:val="none" w:sz="0" w:space="0" w:color="auto"/>
      </w:divBdr>
    </w:div>
    <w:div w:id="812066929">
      <w:bodyDiv w:val="1"/>
      <w:marLeft w:val="0"/>
      <w:marRight w:val="0"/>
      <w:marTop w:val="0"/>
      <w:marBottom w:val="0"/>
      <w:divBdr>
        <w:top w:val="none" w:sz="0" w:space="0" w:color="auto"/>
        <w:left w:val="none" w:sz="0" w:space="0" w:color="auto"/>
        <w:bottom w:val="none" w:sz="0" w:space="0" w:color="auto"/>
        <w:right w:val="none" w:sz="0" w:space="0" w:color="auto"/>
      </w:divBdr>
    </w:div>
    <w:div w:id="928808093">
      <w:bodyDiv w:val="1"/>
      <w:marLeft w:val="0"/>
      <w:marRight w:val="0"/>
      <w:marTop w:val="0"/>
      <w:marBottom w:val="0"/>
      <w:divBdr>
        <w:top w:val="none" w:sz="0" w:space="0" w:color="auto"/>
        <w:left w:val="none" w:sz="0" w:space="0" w:color="auto"/>
        <w:bottom w:val="none" w:sz="0" w:space="0" w:color="auto"/>
        <w:right w:val="none" w:sz="0" w:space="0" w:color="auto"/>
      </w:divBdr>
    </w:div>
    <w:div w:id="934947077">
      <w:bodyDiv w:val="1"/>
      <w:marLeft w:val="0"/>
      <w:marRight w:val="0"/>
      <w:marTop w:val="0"/>
      <w:marBottom w:val="0"/>
      <w:divBdr>
        <w:top w:val="none" w:sz="0" w:space="0" w:color="auto"/>
        <w:left w:val="none" w:sz="0" w:space="0" w:color="auto"/>
        <w:bottom w:val="none" w:sz="0" w:space="0" w:color="auto"/>
        <w:right w:val="none" w:sz="0" w:space="0" w:color="auto"/>
      </w:divBdr>
    </w:div>
    <w:div w:id="1091010149">
      <w:bodyDiv w:val="1"/>
      <w:marLeft w:val="0"/>
      <w:marRight w:val="0"/>
      <w:marTop w:val="0"/>
      <w:marBottom w:val="0"/>
      <w:divBdr>
        <w:top w:val="none" w:sz="0" w:space="0" w:color="auto"/>
        <w:left w:val="none" w:sz="0" w:space="0" w:color="auto"/>
        <w:bottom w:val="none" w:sz="0" w:space="0" w:color="auto"/>
        <w:right w:val="none" w:sz="0" w:space="0" w:color="auto"/>
      </w:divBdr>
    </w:div>
    <w:div w:id="1157303276">
      <w:bodyDiv w:val="1"/>
      <w:marLeft w:val="0"/>
      <w:marRight w:val="0"/>
      <w:marTop w:val="0"/>
      <w:marBottom w:val="0"/>
      <w:divBdr>
        <w:top w:val="none" w:sz="0" w:space="0" w:color="auto"/>
        <w:left w:val="none" w:sz="0" w:space="0" w:color="auto"/>
        <w:bottom w:val="none" w:sz="0" w:space="0" w:color="auto"/>
        <w:right w:val="none" w:sz="0" w:space="0" w:color="auto"/>
      </w:divBdr>
    </w:div>
    <w:div w:id="1164052068">
      <w:bodyDiv w:val="1"/>
      <w:marLeft w:val="0"/>
      <w:marRight w:val="0"/>
      <w:marTop w:val="0"/>
      <w:marBottom w:val="0"/>
      <w:divBdr>
        <w:top w:val="none" w:sz="0" w:space="0" w:color="auto"/>
        <w:left w:val="none" w:sz="0" w:space="0" w:color="auto"/>
        <w:bottom w:val="none" w:sz="0" w:space="0" w:color="auto"/>
        <w:right w:val="none" w:sz="0" w:space="0" w:color="auto"/>
      </w:divBdr>
    </w:div>
    <w:div w:id="1202670791">
      <w:bodyDiv w:val="1"/>
      <w:marLeft w:val="0"/>
      <w:marRight w:val="0"/>
      <w:marTop w:val="0"/>
      <w:marBottom w:val="0"/>
      <w:divBdr>
        <w:top w:val="none" w:sz="0" w:space="0" w:color="auto"/>
        <w:left w:val="none" w:sz="0" w:space="0" w:color="auto"/>
        <w:bottom w:val="none" w:sz="0" w:space="0" w:color="auto"/>
        <w:right w:val="none" w:sz="0" w:space="0" w:color="auto"/>
      </w:divBdr>
    </w:div>
    <w:div w:id="1370495264">
      <w:bodyDiv w:val="1"/>
      <w:marLeft w:val="0"/>
      <w:marRight w:val="0"/>
      <w:marTop w:val="0"/>
      <w:marBottom w:val="0"/>
      <w:divBdr>
        <w:top w:val="none" w:sz="0" w:space="0" w:color="auto"/>
        <w:left w:val="none" w:sz="0" w:space="0" w:color="auto"/>
        <w:bottom w:val="none" w:sz="0" w:space="0" w:color="auto"/>
        <w:right w:val="none" w:sz="0" w:space="0" w:color="auto"/>
      </w:divBdr>
    </w:div>
    <w:div w:id="1400709559">
      <w:bodyDiv w:val="1"/>
      <w:marLeft w:val="0"/>
      <w:marRight w:val="0"/>
      <w:marTop w:val="0"/>
      <w:marBottom w:val="0"/>
      <w:divBdr>
        <w:top w:val="none" w:sz="0" w:space="0" w:color="auto"/>
        <w:left w:val="none" w:sz="0" w:space="0" w:color="auto"/>
        <w:bottom w:val="none" w:sz="0" w:space="0" w:color="auto"/>
        <w:right w:val="none" w:sz="0" w:space="0" w:color="auto"/>
      </w:divBdr>
    </w:div>
    <w:div w:id="1528521567">
      <w:bodyDiv w:val="1"/>
      <w:marLeft w:val="0"/>
      <w:marRight w:val="0"/>
      <w:marTop w:val="0"/>
      <w:marBottom w:val="0"/>
      <w:divBdr>
        <w:top w:val="none" w:sz="0" w:space="0" w:color="auto"/>
        <w:left w:val="none" w:sz="0" w:space="0" w:color="auto"/>
        <w:bottom w:val="none" w:sz="0" w:space="0" w:color="auto"/>
        <w:right w:val="none" w:sz="0" w:space="0" w:color="auto"/>
      </w:divBdr>
    </w:div>
    <w:div w:id="1532376049">
      <w:bodyDiv w:val="1"/>
      <w:marLeft w:val="0"/>
      <w:marRight w:val="0"/>
      <w:marTop w:val="0"/>
      <w:marBottom w:val="0"/>
      <w:divBdr>
        <w:top w:val="none" w:sz="0" w:space="0" w:color="auto"/>
        <w:left w:val="none" w:sz="0" w:space="0" w:color="auto"/>
        <w:bottom w:val="none" w:sz="0" w:space="0" w:color="auto"/>
        <w:right w:val="none" w:sz="0" w:space="0" w:color="auto"/>
      </w:divBdr>
    </w:div>
    <w:div w:id="1576357738">
      <w:bodyDiv w:val="1"/>
      <w:marLeft w:val="0"/>
      <w:marRight w:val="0"/>
      <w:marTop w:val="0"/>
      <w:marBottom w:val="0"/>
      <w:divBdr>
        <w:top w:val="none" w:sz="0" w:space="0" w:color="auto"/>
        <w:left w:val="none" w:sz="0" w:space="0" w:color="auto"/>
        <w:bottom w:val="none" w:sz="0" w:space="0" w:color="auto"/>
        <w:right w:val="none" w:sz="0" w:space="0" w:color="auto"/>
      </w:divBdr>
    </w:div>
    <w:div w:id="1667440443">
      <w:bodyDiv w:val="1"/>
      <w:marLeft w:val="0"/>
      <w:marRight w:val="0"/>
      <w:marTop w:val="0"/>
      <w:marBottom w:val="0"/>
      <w:divBdr>
        <w:top w:val="none" w:sz="0" w:space="0" w:color="auto"/>
        <w:left w:val="none" w:sz="0" w:space="0" w:color="auto"/>
        <w:bottom w:val="none" w:sz="0" w:space="0" w:color="auto"/>
        <w:right w:val="none" w:sz="0" w:space="0" w:color="auto"/>
      </w:divBdr>
    </w:div>
    <w:div w:id="1793204674">
      <w:bodyDiv w:val="1"/>
      <w:marLeft w:val="0"/>
      <w:marRight w:val="0"/>
      <w:marTop w:val="0"/>
      <w:marBottom w:val="0"/>
      <w:divBdr>
        <w:top w:val="none" w:sz="0" w:space="0" w:color="auto"/>
        <w:left w:val="none" w:sz="0" w:space="0" w:color="auto"/>
        <w:bottom w:val="none" w:sz="0" w:space="0" w:color="auto"/>
        <w:right w:val="none" w:sz="0" w:space="0" w:color="auto"/>
      </w:divBdr>
    </w:div>
    <w:div w:id="1846088508">
      <w:bodyDiv w:val="1"/>
      <w:marLeft w:val="0"/>
      <w:marRight w:val="0"/>
      <w:marTop w:val="0"/>
      <w:marBottom w:val="0"/>
      <w:divBdr>
        <w:top w:val="none" w:sz="0" w:space="0" w:color="auto"/>
        <w:left w:val="none" w:sz="0" w:space="0" w:color="auto"/>
        <w:bottom w:val="none" w:sz="0" w:space="0" w:color="auto"/>
        <w:right w:val="none" w:sz="0" w:space="0" w:color="auto"/>
      </w:divBdr>
    </w:div>
    <w:div w:id="1860656212">
      <w:bodyDiv w:val="1"/>
      <w:marLeft w:val="0"/>
      <w:marRight w:val="0"/>
      <w:marTop w:val="0"/>
      <w:marBottom w:val="0"/>
      <w:divBdr>
        <w:top w:val="none" w:sz="0" w:space="0" w:color="auto"/>
        <w:left w:val="none" w:sz="0" w:space="0" w:color="auto"/>
        <w:bottom w:val="none" w:sz="0" w:space="0" w:color="auto"/>
        <w:right w:val="none" w:sz="0" w:space="0" w:color="auto"/>
      </w:divBdr>
    </w:div>
    <w:div w:id="2008051677">
      <w:bodyDiv w:val="1"/>
      <w:marLeft w:val="0"/>
      <w:marRight w:val="0"/>
      <w:marTop w:val="0"/>
      <w:marBottom w:val="0"/>
      <w:divBdr>
        <w:top w:val="none" w:sz="0" w:space="0" w:color="auto"/>
        <w:left w:val="none" w:sz="0" w:space="0" w:color="auto"/>
        <w:bottom w:val="none" w:sz="0" w:space="0" w:color="auto"/>
        <w:right w:val="none" w:sz="0" w:space="0" w:color="auto"/>
      </w:divBdr>
    </w:div>
    <w:div w:id="203981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erzence.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0E7D68-5654-43A5-B233-9BB0ECB69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1689</Words>
  <Characters>11656</Characters>
  <Application>Microsoft Office Word</Application>
  <DocSecurity>0</DocSecurity>
  <Lines>97</Lines>
  <Paragraphs>26</Paragraphs>
  <ScaleCrop>false</ScaleCrop>
  <HeadingPairs>
    <vt:vector size="2" baseType="variant">
      <vt:variant>
        <vt:lpstr>Cím</vt:lpstr>
      </vt:variant>
      <vt:variant>
        <vt:i4>1</vt:i4>
      </vt:variant>
    </vt:vector>
  </HeadingPairs>
  <TitlesOfParts>
    <vt:vector size="1" baseType="lpstr">
      <vt:lpstr>Csurgó Város Polgármesterétől</vt:lpstr>
    </vt:vector>
  </TitlesOfParts>
  <Company>Csurgó</Company>
  <LinksUpToDate>false</LinksUpToDate>
  <CharactersWithSpaces>13319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Csurgó Város Polgármesterétől</dc:title>
  <dc:creator>CSKTT</dc:creator>
  <cp:lastModifiedBy>Windows-felhasználó</cp:lastModifiedBy>
  <cp:revision>2</cp:revision>
  <cp:lastPrinted>2022-06-14T11:28:00Z</cp:lastPrinted>
  <dcterms:created xsi:type="dcterms:W3CDTF">2024-11-20T13:16:00Z</dcterms:created>
  <dcterms:modified xsi:type="dcterms:W3CDTF">2024-11-20T13:16:00Z</dcterms:modified>
</cp:coreProperties>
</file>