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text" w:tblpX="-71" w:tblpY="-375"/>
        <w:tblW w:w="966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806"/>
        <w:gridCol w:w="2206"/>
        <w:gridCol w:w="3648"/>
      </w:tblGrid>
      <w:tr w:rsidR="006223B3" w:rsidTr="006223B3">
        <w:trPr>
          <w:trHeight w:hRule="exact" w:val="1843"/>
        </w:trPr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23B3" w:rsidRDefault="006223B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Berzence Nagyközség Polgármesterétől</w:t>
            </w:r>
          </w:p>
          <w:p w:rsidR="006223B3" w:rsidRDefault="006223B3">
            <w:pPr>
              <w:pStyle w:val="Szvegtrzs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Berzence, Szabadság tér 19.</w:t>
            </w:r>
          </w:p>
          <w:p w:rsidR="006223B3" w:rsidRDefault="006223B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Telefon: 82/546-091</w:t>
            </w:r>
          </w:p>
          <w:p w:rsidR="006223B3" w:rsidRDefault="006223B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e-mail: berzencepolgarmester@gmail.com</w:t>
            </w:r>
          </w:p>
          <w:p w:rsidR="006223B3" w:rsidRDefault="006223B3">
            <w:pPr>
              <w:spacing w:line="256" w:lineRule="auto"/>
              <w:ind w:right="-6260"/>
              <w:jc w:val="center"/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23B3" w:rsidRDefault="006223B3">
            <w:pPr>
              <w:spacing w:line="256" w:lineRule="auto"/>
            </w:pPr>
            <w:r>
              <w:rPr>
                <w:noProof/>
                <w:lang w:eastAsia="hu-H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80010</wp:posOffset>
                  </wp:positionV>
                  <wp:extent cx="533400" cy="782320"/>
                  <wp:effectExtent l="0" t="0" r="0" b="0"/>
                  <wp:wrapTight wrapText="bothSides">
                    <wp:wrapPolygon edited="0">
                      <wp:start x="0" y="0"/>
                      <wp:lineTo x="0" y="21039"/>
                      <wp:lineTo x="20829" y="21039"/>
                      <wp:lineTo x="20829" y="0"/>
                      <wp:lineTo x="0" y="0"/>
                    </wp:wrapPolygon>
                  </wp:wrapTight>
                  <wp:docPr id="1" name="Kép 1" descr="Berz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 descr="Berz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82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223B3" w:rsidRDefault="006223B3">
            <w:pPr>
              <w:spacing w:line="256" w:lineRule="auto"/>
            </w:pP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23B3" w:rsidRDefault="006223B3">
            <w:pPr>
              <w:spacing w:line="25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Hivatali kapu: </w:t>
            </w:r>
          </w:p>
          <w:p w:rsidR="006223B3" w:rsidRDefault="006223B3">
            <w:pPr>
              <w:spacing w:line="25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rövid neve: SJFDI, </w:t>
            </w:r>
          </w:p>
          <w:p w:rsidR="006223B3" w:rsidRDefault="006223B3">
            <w:pPr>
              <w:spacing w:line="25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KRID </w:t>
            </w:r>
          </w:p>
          <w:p w:rsidR="006223B3" w:rsidRDefault="006223B3">
            <w:pPr>
              <w:spacing w:line="25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azonosító: 601024153</w:t>
            </w:r>
          </w:p>
          <w:p w:rsidR="006223B3" w:rsidRDefault="006223B3">
            <w:pPr>
              <w:spacing w:line="256" w:lineRule="auto"/>
            </w:pPr>
          </w:p>
        </w:tc>
      </w:tr>
    </w:tbl>
    <w:tbl>
      <w:tblPr>
        <w:tblW w:w="9600" w:type="dxa"/>
        <w:tblLayout w:type="fixed"/>
        <w:tblLook w:val="01E0" w:firstRow="1" w:lastRow="1" w:firstColumn="1" w:lastColumn="1" w:noHBand="0" w:noVBand="0"/>
      </w:tblPr>
      <w:tblGrid>
        <w:gridCol w:w="5492"/>
        <w:gridCol w:w="1416"/>
        <w:gridCol w:w="2692"/>
      </w:tblGrid>
      <w:tr w:rsidR="006223B3" w:rsidTr="006223B3">
        <w:trPr>
          <w:trHeight w:val="541"/>
        </w:trPr>
        <w:tc>
          <w:tcPr>
            <w:tcW w:w="5495" w:type="dxa"/>
          </w:tcPr>
          <w:p w:rsidR="006223B3" w:rsidRDefault="006223B3">
            <w:pPr>
              <w:keepLines/>
              <w:spacing w:line="256" w:lineRule="auto"/>
              <w:rPr>
                <w:b/>
              </w:rPr>
            </w:pPr>
            <w:r>
              <w:rPr>
                <w:b/>
                <w:u w:val="single"/>
              </w:rPr>
              <w:t>Ügyiratszám</w:t>
            </w:r>
            <w:r>
              <w:rPr>
                <w:b/>
              </w:rPr>
              <w:t>: BER/</w:t>
            </w:r>
            <w:r w:rsidR="00967104">
              <w:rPr>
                <w:b/>
              </w:rPr>
              <w:t>247-1</w:t>
            </w:r>
            <w:bookmarkStart w:id="0" w:name="_GoBack"/>
            <w:bookmarkEnd w:id="0"/>
            <w:r>
              <w:rPr>
                <w:b/>
              </w:rPr>
              <w:t>/2025</w:t>
            </w:r>
          </w:p>
          <w:p w:rsidR="006223B3" w:rsidRDefault="006223B3">
            <w:pPr>
              <w:keepLines/>
              <w:spacing w:line="256" w:lineRule="auto"/>
              <w:rPr>
                <w:b/>
              </w:rPr>
            </w:pPr>
          </w:p>
        </w:tc>
        <w:tc>
          <w:tcPr>
            <w:tcW w:w="1417" w:type="dxa"/>
          </w:tcPr>
          <w:p w:rsidR="006223B3" w:rsidRDefault="006223B3">
            <w:pPr>
              <w:keepLines/>
              <w:spacing w:line="256" w:lineRule="auto"/>
              <w:ind w:left="-384" w:firstLine="384"/>
              <w:rPr>
                <w:b/>
              </w:rPr>
            </w:pPr>
          </w:p>
        </w:tc>
        <w:tc>
          <w:tcPr>
            <w:tcW w:w="2694" w:type="dxa"/>
          </w:tcPr>
          <w:p w:rsidR="006223B3" w:rsidRDefault="006223B3">
            <w:pPr>
              <w:keepLines/>
              <w:tabs>
                <w:tab w:val="left" w:pos="2195"/>
              </w:tabs>
              <w:spacing w:line="256" w:lineRule="auto"/>
              <w:ind w:left="-108" w:right="98"/>
              <w:rPr>
                <w:b/>
              </w:rPr>
            </w:pPr>
          </w:p>
        </w:tc>
      </w:tr>
    </w:tbl>
    <w:p w:rsidR="006223B3" w:rsidRDefault="006223B3" w:rsidP="006223B3">
      <w:pPr>
        <w:rPr>
          <w:rFonts w:cs="Times New Roman"/>
          <w:b/>
          <w:szCs w:val="24"/>
        </w:rPr>
      </w:pPr>
    </w:p>
    <w:p w:rsidR="00FC6957" w:rsidRPr="0018498E" w:rsidRDefault="003323DF" w:rsidP="00FC6957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E l</w:t>
      </w:r>
      <w:r w:rsidR="00FC6957" w:rsidRPr="0018498E">
        <w:rPr>
          <w:rFonts w:cs="Times New Roman"/>
          <w:b/>
          <w:szCs w:val="24"/>
        </w:rPr>
        <w:t xml:space="preserve"> ő t e r j e s z t é s</w:t>
      </w:r>
    </w:p>
    <w:p w:rsidR="00FC6957" w:rsidRPr="0018498E" w:rsidRDefault="00FC6957" w:rsidP="00FC6957">
      <w:pPr>
        <w:jc w:val="center"/>
        <w:rPr>
          <w:rFonts w:cs="Times New Roman"/>
          <w:b/>
          <w:szCs w:val="24"/>
        </w:rPr>
      </w:pPr>
    </w:p>
    <w:p w:rsidR="00FC6957" w:rsidRPr="0018498E" w:rsidRDefault="006223B3" w:rsidP="00FC6957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Berzence Nagyk</w:t>
      </w:r>
      <w:r w:rsidR="00FC6957" w:rsidRPr="0018498E">
        <w:rPr>
          <w:rFonts w:cs="Times New Roman"/>
          <w:b/>
          <w:szCs w:val="24"/>
        </w:rPr>
        <w:t>özség Önkormányzat Képviselő-testületének</w:t>
      </w:r>
    </w:p>
    <w:p w:rsidR="00FC6957" w:rsidRPr="0018498E" w:rsidRDefault="00FC6957" w:rsidP="00FC6957">
      <w:pPr>
        <w:jc w:val="center"/>
        <w:rPr>
          <w:rFonts w:cs="Times New Roman"/>
          <w:b/>
          <w:szCs w:val="24"/>
        </w:rPr>
      </w:pPr>
    </w:p>
    <w:p w:rsidR="00FC6957" w:rsidRPr="0018498E" w:rsidRDefault="006223B3" w:rsidP="00FC6957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2025</w:t>
      </w:r>
      <w:r w:rsidR="003D37AE">
        <w:rPr>
          <w:rFonts w:cs="Times New Roman"/>
          <w:b/>
          <w:szCs w:val="24"/>
        </w:rPr>
        <w:t xml:space="preserve">. év </w:t>
      </w:r>
      <w:r>
        <w:rPr>
          <w:rFonts w:cs="Times New Roman"/>
          <w:b/>
          <w:szCs w:val="24"/>
        </w:rPr>
        <w:t>február</w:t>
      </w:r>
      <w:r w:rsidR="003D37AE">
        <w:rPr>
          <w:rFonts w:cs="Times New Roman"/>
          <w:b/>
          <w:szCs w:val="24"/>
        </w:rPr>
        <w:t xml:space="preserve"> hó </w:t>
      </w:r>
      <w:r>
        <w:rPr>
          <w:rFonts w:cs="Times New Roman"/>
          <w:b/>
          <w:szCs w:val="24"/>
        </w:rPr>
        <w:t>2</w:t>
      </w:r>
      <w:r w:rsidR="003D37AE">
        <w:rPr>
          <w:rFonts w:cs="Times New Roman"/>
          <w:b/>
          <w:szCs w:val="24"/>
        </w:rPr>
        <w:t>5.</w:t>
      </w:r>
      <w:r w:rsidR="00FC6957" w:rsidRPr="0018498E">
        <w:rPr>
          <w:rFonts w:cs="Times New Roman"/>
          <w:b/>
          <w:szCs w:val="24"/>
        </w:rPr>
        <w:t xml:space="preserve"> napján tartandó ülésére</w:t>
      </w:r>
    </w:p>
    <w:p w:rsidR="00FC6957" w:rsidRPr="0018498E" w:rsidRDefault="00FC6957" w:rsidP="00FC6957">
      <w:pPr>
        <w:jc w:val="center"/>
        <w:rPr>
          <w:rFonts w:cs="Times New Roman"/>
          <w:b/>
          <w:szCs w:val="24"/>
        </w:rPr>
      </w:pPr>
    </w:p>
    <w:p w:rsidR="00FC6957" w:rsidRPr="00D76C55" w:rsidRDefault="00967104" w:rsidP="00FC6957">
      <w:pPr>
        <w:jc w:val="center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11</w:t>
      </w:r>
      <w:r w:rsidR="00FC6957" w:rsidRPr="00D76C55">
        <w:rPr>
          <w:rFonts w:cs="Times New Roman"/>
          <w:i/>
          <w:szCs w:val="24"/>
        </w:rPr>
        <w:t xml:space="preserve">. napirendi pont </w:t>
      </w:r>
    </w:p>
    <w:p w:rsidR="00FC6957" w:rsidRPr="00D269D3" w:rsidRDefault="00FC6957" w:rsidP="00FC6957">
      <w:pPr>
        <w:jc w:val="center"/>
        <w:rPr>
          <w:rFonts w:cs="Times New Roman"/>
          <w:szCs w:val="24"/>
        </w:rPr>
      </w:pPr>
    </w:p>
    <w:p w:rsidR="00FC6957" w:rsidRPr="00D76C55" w:rsidRDefault="00FC6957" w:rsidP="00FC69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Times New Roman"/>
          <w:b/>
          <w:szCs w:val="24"/>
        </w:rPr>
      </w:pPr>
      <w:r w:rsidRPr="00D76C55">
        <w:rPr>
          <w:rFonts w:cs="Times New Roman"/>
          <w:b/>
          <w:szCs w:val="24"/>
          <w:u w:val="single"/>
        </w:rPr>
        <w:t>Tárgy</w:t>
      </w:r>
      <w:r w:rsidRPr="00D76C55">
        <w:rPr>
          <w:rFonts w:cs="Times New Roman"/>
          <w:b/>
          <w:szCs w:val="24"/>
        </w:rPr>
        <w:t xml:space="preserve">: A </w:t>
      </w:r>
      <w:r w:rsidR="006223B3" w:rsidRPr="00D76C55">
        <w:rPr>
          <w:rFonts w:cs="Times New Roman"/>
          <w:b/>
          <w:szCs w:val="24"/>
        </w:rPr>
        <w:t xml:space="preserve">Berzence Nagyközség Önkormányzat </w:t>
      </w:r>
      <w:r w:rsidRPr="00D76C55">
        <w:rPr>
          <w:rFonts w:cs="Times New Roman"/>
          <w:b/>
          <w:szCs w:val="24"/>
        </w:rPr>
        <w:t>Szervezeti és Működési Szabályzat</w:t>
      </w:r>
      <w:r w:rsidR="006223B3" w:rsidRPr="00D76C55">
        <w:rPr>
          <w:rFonts w:cs="Times New Roman"/>
          <w:b/>
          <w:szCs w:val="24"/>
        </w:rPr>
        <w:t>áról szóló 1/2022.(</w:t>
      </w:r>
      <w:r w:rsidRPr="00D76C55">
        <w:rPr>
          <w:rFonts w:cs="Times New Roman"/>
          <w:b/>
          <w:szCs w:val="24"/>
        </w:rPr>
        <w:t>I.</w:t>
      </w:r>
      <w:r w:rsidR="006223B3" w:rsidRPr="00D76C55">
        <w:rPr>
          <w:rFonts w:cs="Times New Roman"/>
          <w:b/>
          <w:szCs w:val="24"/>
        </w:rPr>
        <w:t>25</w:t>
      </w:r>
      <w:r w:rsidRPr="00D76C55">
        <w:rPr>
          <w:rFonts w:cs="Times New Roman"/>
          <w:b/>
          <w:szCs w:val="24"/>
        </w:rPr>
        <w:t>.) önkormányzati rendelet módosításának megtárgyalása</w:t>
      </w:r>
    </w:p>
    <w:p w:rsidR="00FC6957" w:rsidRPr="00D76C55" w:rsidRDefault="00FC6957" w:rsidP="00FC69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Times New Roman"/>
          <w:b/>
          <w:szCs w:val="24"/>
        </w:rPr>
      </w:pPr>
      <w:r w:rsidRPr="00D76C55">
        <w:rPr>
          <w:rFonts w:cs="Times New Roman"/>
          <w:b/>
          <w:szCs w:val="24"/>
          <w:u w:val="single"/>
        </w:rPr>
        <w:t>Előterjesztő</w:t>
      </w:r>
      <w:r w:rsidRPr="00D76C55">
        <w:rPr>
          <w:rFonts w:cs="Times New Roman"/>
          <w:b/>
          <w:szCs w:val="24"/>
        </w:rPr>
        <w:t xml:space="preserve">: </w:t>
      </w:r>
      <w:r w:rsidR="006223B3" w:rsidRPr="00D76C55">
        <w:rPr>
          <w:rFonts w:cs="Times New Roman"/>
          <w:b/>
          <w:szCs w:val="24"/>
        </w:rPr>
        <w:t>Keszericze István</w:t>
      </w:r>
      <w:r w:rsidRPr="00D76C55">
        <w:rPr>
          <w:rFonts w:cs="Times New Roman"/>
          <w:b/>
          <w:szCs w:val="24"/>
        </w:rPr>
        <w:t xml:space="preserve"> polgármester</w:t>
      </w:r>
    </w:p>
    <w:p w:rsidR="00FC6957" w:rsidRPr="00D269D3" w:rsidRDefault="00FC6957" w:rsidP="00FC6957">
      <w:pPr>
        <w:jc w:val="center"/>
        <w:rPr>
          <w:rFonts w:cs="Times New Roman"/>
          <w:szCs w:val="24"/>
        </w:rPr>
      </w:pPr>
    </w:p>
    <w:p w:rsidR="00FC6957" w:rsidRPr="0018498E" w:rsidRDefault="00FC6957" w:rsidP="00FC6957">
      <w:pPr>
        <w:rPr>
          <w:rFonts w:cs="Times New Roman"/>
          <w:b/>
          <w:szCs w:val="24"/>
        </w:rPr>
      </w:pPr>
      <w:r w:rsidRPr="0018498E">
        <w:rPr>
          <w:rFonts w:cs="Times New Roman"/>
          <w:b/>
          <w:szCs w:val="24"/>
        </w:rPr>
        <w:t>Tisztelt Képviselő-testület!</w:t>
      </w:r>
    </w:p>
    <w:p w:rsidR="00FC6957" w:rsidRPr="00D269D3" w:rsidRDefault="00FC6957" w:rsidP="00FC6957">
      <w:pPr>
        <w:shd w:val="clear" w:color="auto" w:fill="FFFFFF"/>
        <w:rPr>
          <w:rFonts w:eastAsia="Times New Roman" w:cs="Times New Roman"/>
          <w:bCs/>
          <w:color w:val="000000"/>
          <w:szCs w:val="24"/>
          <w:lang w:eastAsia="hu-HU"/>
        </w:rPr>
      </w:pPr>
    </w:p>
    <w:p w:rsidR="00FC6957" w:rsidRDefault="00FC6957" w:rsidP="00FC6957">
      <w:r>
        <w:t xml:space="preserve">A </w:t>
      </w:r>
      <w:r w:rsidR="006223B3">
        <w:rPr>
          <w:rFonts w:cs="Times New Roman"/>
          <w:szCs w:val="24"/>
        </w:rPr>
        <w:t xml:space="preserve">Berzence Nagyközség Önkormányzatának Szervezeti és Működési Szabályzatáról </w:t>
      </w:r>
      <w:r w:rsidR="006223B3">
        <w:t>szóló 1/2022.(</w:t>
      </w:r>
      <w:r>
        <w:t>I.</w:t>
      </w:r>
      <w:r w:rsidR="006223B3">
        <w:t>25</w:t>
      </w:r>
      <w:r>
        <w:t>.) önkormányzati rendelet (a továbbiakban: SZMSZ) 2. melléklete tartalmazza az önkormányzatok szakmai alaptevékenységük elszámolására használható korm</w:t>
      </w:r>
      <w:r w:rsidR="0092158E">
        <w:t xml:space="preserve">ányzati </w:t>
      </w:r>
      <w:proofErr w:type="gramStart"/>
      <w:r w:rsidR="0092158E">
        <w:t>funkció</w:t>
      </w:r>
      <w:proofErr w:type="gramEnd"/>
      <w:r w:rsidR="0092158E">
        <w:t xml:space="preserve"> (továbbiakban: C</w:t>
      </w:r>
      <w:r>
        <w:t xml:space="preserve">OFOG) kódokat.  </w:t>
      </w:r>
    </w:p>
    <w:p w:rsidR="00FC6957" w:rsidRPr="0092158E" w:rsidRDefault="00FC6957" w:rsidP="00FC6957">
      <w:pPr>
        <w:rPr>
          <w:rFonts w:cs="Times New Roman"/>
          <w:szCs w:val="24"/>
        </w:rPr>
      </w:pPr>
      <w:r w:rsidRPr="0092158E">
        <w:rPr>
          <w:rFonts w:cs="Times New Roman"/>
          <w:szCs w:val="24"/>
        </w:rPr>
        <w:t xml:space="preserve">A </w:t>
      </w:r>
      <w:r w:rsidR="0092158E" w:rsidRPr="0092158E">
        <w:rPr>
          <w:rFonts w:cs="Times New Roman"/>
          <w:bCs/>
          <w:color w:val="000000"/>
          <w:szCs w:val="24"/>
          <w:shd w:val="clear" w:color="auto" w:fill="FFFFFF"/>
        </w:rPr>
        <w:t xml:space="preserve">kormányzati </w:t>
      </w:r>
      <w:proofErr w:type="gramStart"/>
      <w:r w:rsidR="0092158E" w:rsidRPr="0092158E">
        <w:rPr>
          <w:rFonts w:cs="Times New Roman"/>
          <w:bCs/>
          <w:color w:val="000000"/>
          <w:szCs w:val="24"/>
          <w:shd w:val="clear" w:color="auto" w:fill="FFFFFF"/>
        </w:rPr>
        <w:t>funkciók</w:t>
      </w:r>
      <w:proofErr w:type="gramEnd"/>
      <w:r w:rsidR="0092158E" w:rsidRPr="0092158E">
        <w:rPr>
          <w:rFonts w:cs="Times New Roman"/>
          <w:bCs/>
          <w:color w:val="000000"/>
          <w:szCs w:val="24"/>
          <w:shd w:val="clear" w:color="auto" w:fill="FFFFFF"/>
        </w:rPr>
        <w:t xml:space="preserve"> és államháztartási szakágazatok osztályozási rendjéről</w:t>
      </w:r>
      <w:r w:rsidR="0092158E">
        <w:rPr>
          <w:rFonts w:cs="Times New Roman"/>
          <w:bCs/>
          <w:color w:val="000000"/>
          <w:szCs w:val="24"/>
          <w:shd w:val="clear" w:color="auto" w:fill="FFFFFF"/>
        </w:rPr>
        <w:t xml:space="preserve"> </w:t>
      </w:r>
      <w:r w:rsidR="0092158E">
        <w:rPr>
          <w:rFonts w:cs="Times New Roman"/>
          <w:szCs w:val="24"/>
        </w:rPr>
        <w:t>szóló 15/2019.(XII.7</w:t>
      </w:r>
      <w:r w:rsidRPr="0092158E">
        <w:rPr>
          <w:rFonts w:cs="Times New Roman"/>
          <w:szCs w:val="24"/>
        </w:rPr>
        <w:t xml:space="preserve">.) </w:t>
      </w:r>
      <w:r w:rsidR="0092158E">
        <w:rPr>
          <w:rFonts w:cs="Times New Roman"/>
          <w:szCs w:val="24"/>
        </w:rPr>
        <w:t>PM</w:t>
      </w:r>
      <w:r w:rsidRPr="0092158E">
        <w:rPr>
          <w:rFonts w:cs="Times New Roman"/>
          <w:szCs w:val="24"/>
        </w:rPr>
        <w:t xml:space="preserve"> rendelet </w:t>
      </w:r>
      <w:r w:rsidR="0092158E">
        <w:rPr>
          <w:rFonts w:cs="Times New Roman"/>
          <w:szCs w:val="24"/>
        </w:rPr>
        <w:t>tartalmazza a C</w:t>
      </w:r>
      <w:r w:rsidRPr="0092158E">
        <w:rPr>
          <w:rFonts w:cs="Times New Roman"/>
          <w:szCs w:val="24"/>
        </w:rPr>
        <w:t xml:space="preserve">OFOG kódokat, illetve </w:t>
      </w:r>
      <w:r w:rsidR="0092158E">
        <w:rPr>
          <w:rFonts w:cs="Times New Roman"/>
          <w:szCs w:val="24"/>
        </w:rPr>
        <w:t xml:space="preserve">azok </w:t>
      </w:r>
      <w:r w:rsidRPr="0092158E">
        <w:rPr>
          <w:rFonts w:cs="Times New Roman"/>
          <w:szCs w:val="24"/>
        </w:rPr>
        <w:t xml:space="preserve">pontos elnevezését. </w:t>
      </w:r>
    </w:p>
    <w:p w:rsidR="0092158E" w:rsidRPr="0092158E" w:rsidRDefault="00FC6957" w:rsidP="0092158E">
      <w:pPr>
        <w:pStyle w:val="Default"/>
        <w:rPr>
          <w:rFonts w:ascii="Times New Roman" w:hAnsi="Times New Roman" w:cs="Times New Roman"/>
        </w:rPr>
      </w:pPr>
      <w:r w:rsidRPr="0092158E">
        <w:rPr>
          <w:rFonts w:ascii="Times New Roman" w:hAnsi="Times New Roman" w:cs="Times New Roman"/>
        </w:rPr>
        <w:t xml:space="preserve"> </w:t>
      </w:r>
    </w:p>
    <w:p w:rsidR="006022FA" w:rsidRDefault="00A066D8" w:rsidP="006022FA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1./ Berzence Nagyközség Önkormányzata a Nemzeti Kulturális Alaptól (NKA) „Középkori vásár megvalósítására” 7.000.000,- Ft összegű vissza nem térítendő támogatásban részesült. A 447108/00663 azonosító számú támogatói okirat alapján az NKA a </w:t>
      </w:r>
      <w:r w:rsidR="00D76C55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 xml:space="preserve">082093 Közművelődés – egész </w:t>
      </w:r>
      <w:r w:rsidR="00D76C55">
        <w:rPr>
          <w:rFonts w:ascii="Times New Roman" w:hAnsi="Times New Roman" w:cs="Times New Roman"/>
        </w:rPr>
        <w:t xml:space="preserve">életre kiterjedő tanulás, </w:t>
      </w:r>
      <w:r>
        <w:rPr>
          <w:rFonts w:ascii="Times New Roman" w:hAnsi="Times New Roman" w:cs="Times New Roman"/>
        </w:rPr>
        <w:t>amatőr művésze</w:t>
      </w:r>
      <w:r w:rsidR="00D76C55">
        <w:rPr>
          <w:rFonts w:ascii="Times New Roman" w:hAnsi="Times New Roman" w:cs="Times New Roman"/>
        </w:rPr>
        <w:t>te</w:t>
      </w:r>
      <w:r>
        <w:rPr>
          <w:rFonts w:ascii="Times New Roman" w:hAnsi="Times New Roman" w:cs="Times New Roman"/>
        </w:rPr>
        <w:t>k</w:t>
      </w:r>
      <w:r w:rsidR="00D76C55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kormányzati </w:t>
      </w:r>
      <w:proofErr w:type="gramStart"/>
      <w:r>
        <w:rPr>
          <w:rFonts w:ascii="Times New Roman" w:hAnsi="Times New Roman" w:cs="Times New Roman"/>
        </w:rPr>
        <w:t>funkción</w:t>
      </w:r>
      <w:proofErr w:type="gramEnd"/>
      <w:r>
        <w:rPr>
          <w:rFonts w:ascii="Times New Roman" w:hAnsi="Times New Roman" w:cs="Times New Roman"/>
        </w:rPr>
        <w:t xml:space="preserve"> számolja el. Ezen okból kifolyólag a</w:t>
      </w:r>
      <w:r w:rsidR="00D76C55">
        <w:rPr>
          <w:rFonts w:ascii="Times New Roman" w:hAnsi="Times New Roman" w:cs="Times New Roman"/>
        </w:rPr>
        <w:t>z említett</w:t>
      </w:r>
      <w:r>
        <w:rPr>
          <w:rFonts w:ascii="Times New Roman" w:hAnsi="Times New Roman" w:cs="Times New Roman"/>
        </w:rPr>
        <w:t xml:space="preserve"> COFOG-</w:t>
      </w:r>
      <w:proofErr w:type="spellStart"/>
      <w:r>
        <w:rPr>
          <w:rFonts w:ascii="Times New Roman" w:hAnsi="Times New Roman" w:cs="Times New Roman"/>
        </w:rPr>
        <w:t>nak</w:t>
      </w:r>
      <w:proofErr w:type="spellEnd"/>
      <w:r>
        <w:rPr>
          <w:rFonts w:ascii="Times New Roman" w:hAnsi="Times New Roman" w:cs="Times New Roman"/>
        </w:rPr>
        <w:t xml:space="preserve"> az önkormányzat törzskönyvi nyilvántartásába történő felvételét kell kezdeményezni a Magyar Államkincstárnál. </w:t>
      </w:r>
    </w:p>
    <w:p w:rsidR="006022FA" w:rsidRPr="00AF6B12" w:rsidRDefault="006022FA" w:rsidP="006022FA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</w:p>
    <w:p w:rsidR="00D76C55" w:rsidRPr="00AF6B12" w:rsidRDefault="00D76C55" w:rsidP="00AF6B12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AF6B12">
        <w:rPr>
          <w:rFonts w:ascii="Times New Roman" w:hAnsi="Times New Roman" w:cs="Times New Roman"/>
          <w:bCs/>
          <w:color w:val="auto"/>
        </w:rPr>
        <w:t xml:space="preserve">2./ A Berzencei 2. számú háziorvosi körzet feladatellátásában </w:t>
      </w:r>
      <w:r w:rsidR="00AF6B12" w:rsidRPr="00AF6B12">
        <w:rPr>
          <w:rFonts w:ascii="Times New Roman" w:hAnsi="Times New Roman" w:cs="Times New Roman"/>
          <w:bCs/>
          <w:color w:val="auto"/>
        </w:rPr>
        <w:t xml:space="preserve">várható </w:t>
      </w:r>
      <w:r w:rsidRPr="00AF6B12">
        <w:rPr>
          <w:rFonts w:ascii="Times New Roman" w:hAnsi="Times New Roman" w:cs="Times New Roman"/>
          <w:bCs/>
          <w:color w:val="auto"/>
        </w:rPr>
        <w:t xml:space="preserve">változás miatt </w:t>
      </w:r>
      <w:r w:rsidR="00AF6B12" w:rsidRPr="00AF6B12">
        <w:rPr>
          <w:rFonts w:ascii="Times New Roman" w:hAnsi="Times New Roman" w:cs="Times New Roman"/>
          <w:bCs/>
          <w:color w:val="auto"/>
        </w:rPr>
        <w:t>„</w:t>
      </w:r>
      <w:r w:rsidRPr="00AF6B12">
        <w:rPr>
          <w:rFonts w:ascii="Times New Roman" w:hAnsi="Times New Roman" w:cs="Times New Roman"/>
          <w:bCs/>
          <w:color w:val="auto"/>
        </w:rPr>
        <w:t>072111 Háziorvosi alapellátás</w:t>
      </w:r>
      <w:r w:rsidR="00AF6B12" w:rsidRPr="00AF6B12">
        <w:rPr>
          <w:rFonts w:ascii="Times New Roman" w:hAnsi="Times New Roman" w:cs="Times New Roman"/>
          <w:bCs/>
          <w:color w:val="auto"/>
        </w:rPr>
        <w:t xml:space="preserve">” </w:t>
      </w:r>
      <w:r w:rsidR="00AF6B12" w:rsidRPr="00AF6B12">
        <w:rPr>
          <w:rFonts w:ascii="Times New Roman" w:hAnsi="Times New Roman" w:cs="Times New Roman"/>
          <w:color w:val="auto"/>
        </w:rPr>
        <w:t>COFOG-</w:t>
      </w:r>
      <w:proofErr w:type="spellStart"/>
      <w:r w:rsidR="00AF6B12" w:rsidRPr="00AF6B12">
        <w:rPr>
          <w:rFonts w:ascii="Times New Roman" w:hAnsi="Times New Roman" w:cs="Times New Roman"/>
          <w:color w:val="auto"/>
        </w:rPr>
        <w:t>nak</w:t>
      </w:r>
      <w:proofErr w:type="spellEnd"/>
      <w:r w:rsidR="00AF6B12" w:rsidRPr="00AF6B12">
        <w:rPr>
          <w:rFonts w:ascii="Times New Roman" w:hAnsi="Times New Roman" w:cs="Times New Roman"/>
          <w:color w:val="auto"/>
        </w:rPr>
        <w:t xml:space="preserve"> az önkormányzat törzskönyvi nyilvántartásába történő felvételét kell kezdeményezni a Magyar Államkincstárnál.</w:t>
      </w:r>
    </w:p>
    <w:p w:rsidR="00D76C55" w:rsidRDefault="00D76C55" w:rsidP="006022FA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</w:p>
    <w:p w:rsidR="00AF6B12" w:rsidRPr="00AF6B12" w:rsidRDefault="00AF6B12" w:rsidP="00AF6B12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3</w:t>
      </w:r>
      <w:r w:rsidRPr="00AF6B12">
        <w:rPr>
          <w:rFonts w:ascii="Times New Roman" w:hAnsi="Times New Roman" w:cs="Times New Roman"/>
          <w:bCs/>
          <w:color w:val="auto"/>
        </w:rPr>
        <w:t xml:space="preserve">./ A </w:t>
      </w:r>
      <w:r>
        <w:rPr>
          <w:rFonts w:ascii="Times New Roman" w:hAnsi="Times New Roman" w:cs="Times New Roman"/>
          <w:bCs/>
          <w:color w:val="auto"/>
        </w:rPr>
        <w:t>háziorvosi ügyeleti feladatok ellátásának vonatkozásában történt hatáskörelvonás miatt a „</w:t>
      </w:r>
      <w:r w:rsidRPr="00AF6B12">
        <w:rPr>
          <w:rFonts w:ascii="Times New Roman" w:eastAsia="Times New Roman" w:hAnsi="Times New Roman" w:cs="Times New Roman"/>
          <w:color w:val="auto"/>
          <w:lang w:eastAsia="hu-HU"/>
        </w:rPr>
        <w:t xml:space="preserve">072112 </w:t>
      </w:r>
      <w:r>
        <w:rPr>
          <w:rFonts w:ascii="Times New Roman" w:eastAsia="Times New Roman" w:hAnsi="Times New Roman" w:cs="Times New Roman"/>
          <w:color w:val="auto"/>
          <w:lang w:eastAsia="hu-HU"/>
        </w:rPr>
        <w:t xml:space="preserve">- </w:t>
      </w:r>
      <w:r w:rsidRPr="00AF6B12">
        <w:rPr>
          <w:rFonts w:ascii="Times New Roman" w:eastAsia="Times New Roman" w:hAnsi="Times New Roman" w:cs="Times New Roman"/>
          <w:color w:val="auto"/>
          <w:lang w:eastAsia="hu-HU"/>
        </w:rPr>
        <w:t>Háziorvosi ügyeleti ellátás</w:t>
      </w:r>
      <w:r>
        <w:rPr>
          <w:rFonts w:ascii="Times New Roman" w:eastAsia="Times New Roman" w:hAnsi="Times New Roman" w:cs="Times New Roman"/>
          <w:color w:val="auto"/>
          <w:lang w:eastAsia="hu-HU"/>
        </w:rPr>
        <w:t>”</w:t>
      </w:r>
      <w:r w:rsidRPr="00AF6B12">
        <w:rPr>
          <w:rFonts w:ascii="Times New Roman" w:hAnsi="Times New Roman" w:cs="Times New Roman"/>
          <w:bCs/>
          <w:color w:val="auto"/>
        </w:rPr>
        <w:t xml:space="preserve"> </w:t>
      </w:r>
      <w:r w:rsidRPr="00AF6B12">
        <w:rPr>
          <w:rFonts w:ascii="Times New Roman" w:hAnsi="Times New Roman" w:cs="Times New Roman"/>
          <w:color w:val="auto"/>
        </w:rPr>
        <w:t>COFOG-</w:t>
      </w:r>
      <w:proofErr w:type="spellStart"/>
      <w:r w:rsidRPr="00AF6B12">
        <w:rPr>
          <w:rFonts w:ascii="Times New Roman" w:hAnsi="Times New Roman" w:cs="Times New Roman"/>
          <w:color w:val="auto"/>
        </w:rPr>
        <w:t>nak</w:t>
      </w:r>
      <w:proofErr w:type="spellEnd"/>
      <w:r w:rsidRPr="00AF6B12">
        <w:rPr>
          <w:rFonts w:ascii="Times New Roman" w:hAnsi="Times New Roman" w:cs="Times New Roman"/>
          <w:color w:val="auto"/>
        </w:rPr>
        <w:t xml:space="preserve"> az önkormány</w:t>
      </w:r>
      <w:r>
        <w:rPr>
          <w:rFonts w:ascii="Times New Roman" w:hAnsi="Times New Roman" w:cs="Times New Roman"/>
          <w:color w:val="auto"/>
        </w:rPr>
        <w:t xml:space="preserve">zat törzskönyvi nyilvántartásából </w:t>
      </w:r>
      <w:r w:rsidRPr="00AF6B12">
        <w:rPr>
          <w:rFonts w:ascii="Times New Roman" w:hAnsi="Times New Roman" w:cs="Times New Roman"/>
          <w:color w:val="auto"/>
        </w:rPr>
        <w:t xml:space="preserve">történő </w:t>
      </w:r>
      <w:r>
        <w:rPr>
          <w:rFonts w:ascii="Times New Roman" w:hAnsi="Times New Roman" w:cs="Times New Roman"/>
          <w:color w:val="auto"/>
        </w:rPr>
        <w:t>törlését</w:t>
      </w:r>
      <w:r w:rsidRPr="00AF6B12">
        <w:rPr>
          <w:rFonts w:ascii="Times New Roman" w:hAnsi="Times New Roman" w:cs="Times New Roman"/>
          <w:color w:val="auto"/>
        </w:rPr>
        <w:t xml:space="preserve"> kell kezdeményezni a Magyar Államkincstárnál.</w:t>
      </w:r>
    </w:p>
    <w:p w:rsidR="00AF6B12" w:rsidRPr="00AF6B12" w:rsidRDefault="00AF6B12" w:rsidP="00AF6B12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</w:p>
    <w:p w:rsidR="00FC6957" w:rsidRPr="006022FA" w:rsidRDefault="006022FA" w:rsidP="006022FA">
      <w:pPr>
        <w:pStyle w:val="Defaul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Cs/>
        </w:rPr>
        <w:t>Mindezek</w:t>
      </w:r>
      <w:proofErr w:type="spellEnd"/>
      <w:r>
        <w:rPr>
          <w:rFonts w:ascii="Times New Roman" w:hAnsi="Times New Roman" w:cs="Times New Roman"/>
          <w:bCs/>
        </w:rPr>
        <w:t xml:space="preserve"> alapján az SZMSZ 2. mellékletét módosítani szükséges.  </w:t>
      </w:r>
      <w:r w:rsidRPr="006022FA">
        <w:rPr>
          <w:rFonts w:ascii="Times New Roman" w:hAnsi="Times New Roman" w:cs="Times New Roman"/>
          <w:bCs/>
        </w:rPr>
        <w:t xml:space="preserve"> </w:t>
      </w:r>
      <w:r w:rsidR="0092158E" w:rsidRPr="006022FA">
        <w:rPr>
          <w:rFonts w:ascii="Times New Roman" w:hAnsi="Times New Roman" w:cs="Times New Roman"/>
        </w:rPr>
        <w:t xml:space="preserve"> </w:t>
      </w:r>
    </w:p>
    <w:p w:rsidR="00FC6957" w:rsidRDefault="00FC6957" w:rsidP="00FC6957"/>
    <w:p w:rsidR="00FC6957" w:rsidRDefault="00FC6957" w:rsidP="00FC6957">
      <w:r>
        <w:t xml:space="preserve">Kérem a Tisztelt Képviselő-testületet, hogy az </w:t>
      </w:r>
      <w:r w:rsidR="006022FA">
        <w:t>SZMSZ</w:t>
      </w:r>
      <w:r>
        <w:t xml:space="preserve"> módosításáról szóló rendelet-tervezetet jelen előterjesztés 1. mellékletét képező tart</w:t>
      </w:r>
      <w:r w:rsidR="006022FA">
        <w:t>alommal szíveskedjen jóváhagyni.</w:t>
      </w:r>
      <w:r>
        <w:t xml:space="preserve"> </w:t>
      </w:r>
    </w:p>
    <w:p w:rsidR="00FC6957" w:rsidRDefault="00FC6957" w:rsidP="00FC6957"/>
    <w:p w:rsidR="00FC6957" w:rsidRDefault="00A066D8" w:rsidP="00FC6957">
      <w:r>
        <w:lastRenderedPageBreak/>
        <w:t>Berzence, 2025</w:t>
      </w:r>
      <w:r w:rsidR="006022FA">
        <w:t xml:space="preserve">. </w:t>
      </w:r>
      <w:r>
        <w:t>február 12</w:t>
      </w:r>
      <w:r w:rsidR="006022FA">
        <w:t>.</w:t>
      </w:r>
      <w:r w:rsidR="00FC6957">
        <w:t xml:space="preserve"> </w:t>
      </w:r>
    </w:p>
    <w:p w:rsidR="00FC6957" w:rsidRDefault="00FC6957" w:rsidP="00FC6957"/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4"/>
        <w:gridCol w:w="4548"/>
      </w:tblGrid>
      <w:tr w:rsidR="006022FA" w:rsidTr="006022FA">
        <w:tc>
          <w:tcPr>
            <w:tcW w:w="4606" w:type="dxa"/>
          </w:tcPr>
          <w:p w:rsidR="006022FA" w:rsidRDefault="006022FA" w:rsidP="00FC6957"/>
        </w:tc>
        <w:tc>
          <w:tcPr>
            <w:tcW w:w="4606" w:type="dxa"/>
          </w:tcPr>
          <w:p w:rsidR="006022FA" w:rsidRDefault="00A066D8" w:rsidP="006022FA">
            <w:pPr>
              <w:jc w:val="center"/>
            </w:pPr>
            <w:r>
              <w:t>Keszericze István</w:t>
            </w:r>
          </w:p>
        </w:tc>
      </w:tr>
      <w:tr w:rsidR="006022FA" w:rsidTr="006022FA">
        <w:tc>
          <w:tcPr>
            <w:tcW w:w="4606" w:type="dxa"/>
          </w:tcPr>
          <w:p w:rsidR="006022FA" w:rsidRDefault="006022FA" w:rsidP="00FC6957"/>
        </w:tc>
        <w:tc>
          <w:tcPr>
            <w:tcW w:w="4606" w:type="dxa"/>
          </w:tcPr>
          <w:p w:rsidR="006022FA" w:rsidRDefault="006022FA" w:rsidP="006022FA">
            <w:pPr>
              <w:jc w:val="center"/>
            </w:pPr>
            <w:r>
              <w:t>polgármester</w:t>
            </w:r>
          </w:p>
        </w:tc>
      </w:tr>
    </w:tbl>
    <w:p w:rsidR="006022FA" w:rsidRDefault="006022FA" w:rsidP="00FC6957"/>
    <w:p w:rsidR="00A87AAB" w:rsidRDefault="00A87AAB" w:rsidP="006022FA">
      <w:pPr>
        <w:rPr>
          <w:b/>
          <w:bCs/>
          <w:bdr w:val="none" w:sz="0" w:space="0" w:color="auto" w:frame="1"/>
        </w:rPr>
      </w:pPr>
    </w:p>
    <w:p w:rsidR="006022FA" w:rsidRPr="00871915" w:rsidRDefault="006022FA" w:rsidP="006022FA">
      <w:pPr>
        <w:rPr>
          <w:b/>
          <w:bCs/>
          <w:bdr w:val="none" w:sz="0" w:space="0" w:color="auto" w:frame="1"/>
        </w:rPr>
      </w:pPr>
      <w:r w:rsidRPr="00871915">
        <w:rPr>
          <w:b/>
          <w:bCs/>
          <w:bdr w:val="none" w:sz="0" w:space="0" w:color="auto" w:frame="1"/>
        </w:rPr>
        <w:t>Előzetes hatásvizsgálat a jogalkotásról szóló 2010. évi CXXX. törvény 17.§ (1) bekezdése alapján:</w:t>
      </w:r>
    </w:p>
    <w:p w:rsidR="006022FA" w:rsidRDefault="006022FA" w:rsidP="006022FA">
      <w:pPr>
        <w:rPr>
          <w:b/>
          <w:bCs/>
          <w:bdr w:val="none" w:sz="0" w:space="0" w:color="auto" w:frame="1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4"/>
        <w:gridCol w:w="4538"/>
      </w:tblGrid>
      <w:tr w:rsidR="006022FA" w:rsidRPr="000950B3" w:rsidTr="00FC0EBD">
        <w:tc>
          <w:tcPr>
            <w:tcW w:w="4606" w:type="dxa"/>
          </w:tcPr>
          <w:p w:rsidR="006022FA" w:rsidRPr="000950B3" w:rsidRDefault="006022FA" w:rsidP="00FC0EBD">
            <w:pPr>
              <w:rPr>
                <w:b/>
                <w:bCs/>
                <w:szCs w:val="24"/>
                <w:bdr w:val="none" w:sz="0" w:space="0" w:color="auto" w:frame="1"/>
              </w:rPr>
            </w:pPr>
            <w:r w:rsidRPr="000950B3">
              <w:rPr>
                <w:bCs/>
                <w:szCs w:val="24"/>
                <w:bdr w:val="none" w:sz="0" w:space="0" w:color="auto" w:frame="1"/>
              </w:rPr>
              <w:t>A rendelet-tervezet címe:</w:t>
            </w:r>
          </w:p>
        </w:tc>
        <w:tc>
          <w:tcPr>
            <w:tcW w:w="4606" w:type="dxa"/>
          </w:tcPr>
          <w:p w:rsidR="006022FA" w:rsidRPr="000950B3" w:rsidRDefault="006022FA" w:rsidP="00D76C55">
            <w:pPr>
              <w:ind w:left="-70" w:hanging="70"/>
              <w:rPr>
                <w:bCs/>
                <w:szCs w:val="24"/>
                <w:bdr w:val="none" w:sz="0" w:space="0" w:color="auto" w:frame="1"/>
              </w:rPr>
            </w:pPr>
            <w:r w:rsidRPr="000950B3">
              <w:rPr>
                <w:bCs/>
                <w:szCs w:val="24"/>
                <w:bdr w:val="none" w:sz="0" w:space="0" w:color="auto" w:frame="1"/>
              </w:rPr>
              <w:t xml:space="preserve"> </w:t>
            </w:r>
            <w:r w:rsidR="00D76C55">
              <w:rPr>
                <w:rFonts w:cs="Times New Roman"/>
                <w:szCs w:val="24"/>
              </w:rPr>
              <w:t xml:space="preserve">Berzence Nagyközség </w:t>
            </w:r>
            <w:r w:rsidRPr="000950B3">
              <w:rPr>
                <w:bCs/>
                <w:szCs w:val="24"/>
                <w:bdr w:val="none" w:sz="0" w:space="0" w:color="auto" w:frame="1"/>
              </w:rPr>
              <w:t xml:space="preserve">Önkormányzata </w:t>
            </w:r>
            <w:proofErr w:type="gramStart"/>
            <w:r w:rsidRPr="000950B3">
              <w:rPr>
                <w:bCs/>
                <w:szCs w:val="24"/>
                <w:bdr w:val="none" w:sz="0" w:space="0" w:color="auto" w:frame="1"/>
              </w:rPr>
              <w:t>Képviselő</w:t>
            </w:r>
            <w:r>
              <w:rPr>
                <w:bCs/>
                <w:szCs w:val="24"/>
                <w:bdr w:val="none" w:sz="0" w:space="0" w:color="auto" w:frame="1"/>
              </w:rPr>
              <w:t>-</w:t>
            </w:r>
            <w:r w:rsidRPr="000950B3">
              <w:rPr>
                <w:bCs/>
                <w:szCs w:val="24"/>
                <w:bdr w:val="none" w:sz="0" w:space="0" w:color="auto" w:frame="1"/>
              </w:rPr>
              <w:t>testületének</w:t>
            </w:r>
            <w:r>
              <w:rPr>
                <w:bCs/>
                <w:szCs w:val="24"/>
                <w:bdr w:val="none" w:sz="0" w:space="0" w:color="auto" w:frame="1"/>
              </w:rPr>
              <w:t xml:space="preserve"> </w:t>
            </w:r>
            <w:r w:rsidR="00D76C55">
              <w:rPr>
                <w:bCs/>
                <w:szCs w:val="24"/>
                <w:bdr w:val="none" w:sz="0" w:space="0" w:color="auto" w:frame="1"/>
              </w:rPr>
              <w:t>…</w:t>
            </w:r>
            <w:proofErr w:type="gramEnd"/>
            <w:r w:rsidR="00D76C55">
              <w:rPr>
                <w:bCs/>
                <w:szCs w:val="24"/>
                <w:bdr w:val="none" w:sz="0" w:space="0" w:color="auto" w:frame="1"/>
              </w:rPr>
              <w:t>/2025.(II.26.</w:t>
            </w:r>
            <w:r w:rsidRPr="000950B3">
              <w:rPr>
                <w:bCs/>
                <w:szCs w:val="24"/>
                <w:bdr w:val="none" w:sz="0" w:space="0" w:color="auto" w:frame="1"/>
              </w:rPr>
              <w:t xml:space="preserve">) </w:t>
            </w:r>
            <w:r w:rsidR="00D76C55">
              <w:rPr>
                <w:rFonts w:cs="Times New Roman"/>
                <w:szCs w:val="24"/>
              </w:rPr>
              <w:t xml:space="preserve">Berzence Nagyközség Önkormányzatának Szervezeti és Működési Szabályzatáról </w:t>
            </w:r>
            <w:r w:rsidR="00D76C55">
              <w:t xml:space="preserve">szóló 1/2022.(I.25.) önkormányzati rendelet </w:t>
            </w:r>
            <w:r w:rsidRPr="000950B3">
              <w:rPr>
                <w:bCs/>
                <w:szCs w:val="24"/>
                <w:bdr w:val="none" w:sz="0" w:space="0" w:color="auto" w:frame="1"/>
              </w:rPr>
              <w:t>módosításáról</w:t>
            </w:r>
          </w:p>
        </w:tc>
      </w:tr>
      <w:tr w:rsidR="006022FA" w:rsidRPr="000950B3" w:rsidTr="00FC0EBD">
        <w:tc>
          <w:tcPr>
            <w:tcW w:w="4606" w:type="dxa"/>
          </w:tcPr>
          <w:p w:rsidR="006022FA" w:rsidRPr="000950B3" w:rsidRDefault="006022FA" w:rsidP="00FC0EBD">
            <w:pPr>
              <w:rPr>
                <w:bCs/>
                <w:szCs w:val="24"/>
                <w:bdr w:val="none" w:sz="0" w:space="0" w:color="auto" w:frame="1"/>
              </w:rPr>
            </w:pPr>
          </w:p>
          <w:p w:rsidR="006022FA" w:rsidRPr="000950B3" w:rsidRDefault="006022FA" w:rsidP="00FC0EBD">
            <w:pPr>
              <w:rPr>
                <w:bCs/>
                <w:szCs w:val="24"/>
                <w:bdr w:val="none" w:sz="0" w:space="0" w:color="auto" w:frame="1"/>
              </w:rPr>
            </w:pPr>
            <w:r w:rsidRPr="000950B3">
              <w:rPr>
                <w:bCs/>
                <w:szCs w:val="24"/>
                <w:bdr w:val="none" w:sz="0" w:space="0" w:color="auto" w:frame="1"/>
              </w:rPr>
              <w:t>Társadalmi-gazdasági hatása:</w:t>
            </w:r>
          </w:p>
        </w:tc>
        <w:tc>
          <w:tcPr>
            <w:tcW w:w="4606" w:type="dxa"/>
          </w:tcPr>
          <w:p w:rsidR="006022FA" w:rsidRPr="000950B3" w:rsidRDefault="006022FA" w:rsidP="00FC0EBD">
            <w:pPr>
              <w:ind w:left="-70" w:hanging="70"/>
              <w:rPr>
                <w:bCs/>
                <w:szCs w:val="24"/>
                <w:bdr w:val="none" w:sz="0" w:space="0" w:color="auto" w:frame="1"/>
              </w:rPr>
            </w:pPr>
            <w:r w:rsidRPr="000950B3">
              <w:rPr>
                <w:bCs/>
                <w:szCs w:val="24"/>
                <w:bdr w:val="none" w:sz="0" w:space="0" w:color="auto" w:frame="1"/>
              </w:rPr>
              <w:t xml:space="preserve"> </w:t>
            </w:r>
          </w:p>
          <w:p w:rsidR="006022FA" w:rsidRPr="000950B3" w:rsidRDefault="00D76C55" w:rsidP="00FC0EBD">
            <w:pPr>
              <w:ind w:left="-70" w:hanging="70"/>
              <w:rPr>
                <w:bCs/>
                <w:szCs w:val="24"/>
                <w:bdr w:val="none" w:sz="0" w:space="0" w:color="auto" w:frame="1"/>
              </w:rPr>
            </w:pPr>
            <w:r>
              <w:rPr>
                <w:bCs/>
                <w:szCs w:val="24"/>
                <w:bdr w:val="none" w:sz="0" w:space="0" w:color="auto" w:frame="1"/>
              </w:rPr>
              <w:t xml:space="preserve"> </w:t>
            </w:r>
            <w:r w:rsidR="006022FA" w:rsidRPr="000950B3">
              <w:rPr>
                <w:bCs/>
                <w:szCs w:val="24"/>
                <w:bdr w:val="none" w:sz="0" w:space="0" w:color="auto" w:frame="1"/>
              </w:rPr>
              <w:t>Nincs</w:t>
            </w:r>
          </w:p>
        </w:tc>
      </w:tr>
      <w:tr w:rsidR="006022FA" w:rsidRPr="000950B3" w:rsidTr="00FC0EBD">
        <w:tc>
          <w:tcPr>
            <w:tcW w:w="4606" w:type="dxa"/>
          </w:tcPr>
          <w:p w:rsidR="006022FA" w:rsidRPr="000950B3" w:rsidRDefault="006022FA" w:rsidP="00FC0EBD">
            <w:pPr>
              <w:rPr>
                <w:bCs/>
                <w:szCs w:val="24"/>
                <w:bdr w:val="none" w:sz="0" w:space="0" w:color="auto" w:frame="1"/>
              </w:rPr>
            </w:pPr>
          </w:p>
          <w:p w:rsidR="006022FA" w:rsidRPr="000950B3" w:rsidRDefault="006022FA" w:rsidP="00FC0EBD">
            <w:pPr>
              <w:rPr>
                <w:bCs/>
                <w:szCs w:val="24"/>
                <w:bdr w:val="none" w:sz="0" w:space="0" w:color="auto" w:frame="1"/>
              </w:rPr>
            </w:pPr>
            <w:r w:rsidRPr="000950B3">
              <w:rPr>
                <w:bCs/>
                <w:szCs w:val="24"/>
                <w:bdr w:val="none" w:sz="0" w:space="0" w:color="auto" w:frame="1"/>
              </w:rPr>
              <w:t>Költségvetési hatása:</w:t>
            </w:r>
          </w:p>
        </w:tc>
        <w:tc>
          <w:tcPr>
            <w:tcW w:w="4606" w:type="dxa"/>
          </w:tcPr>
          <w:p w:rsidR="006022FA" w:rsidRPr="000950B3" w:rsidRDefault="006022FA" w:rsidP="00FC0EBD">
            <w:pPr>
              <w:ind w:left="-70" w:hanging="70"/>
              <w:rPr>
                <w:bCs/>
                <w:szCs w:val="24"/>
                <w:bdr w:val="none" w:sz="0" w:space="0" w:color="auto" w:frame="1"/>
              </w:rPr>
            </w:pPr>
            <w:r w:rsidRPr="000950B3">
              <w:rPr>
                <w:bCs/>
                <w:szCs w:val="24"/>
                <w:bdr w:val="none" w:sz="0" w:space="0" w:color="auto" w:frame="1"/>
              </w:rPr>
              <w:t xml:space="preserve"> </w:t>
            </w:r>
          </w:p>
          <w:p w:rsidR="006022FA" w:rsidRPr="000950B3" w:rsidRDefault="00D76C55" w:rsidP="00FC0EBD">
            <w:pPr>
              <w:ind w:left="-70" w:hanging="70"/>
              <w:rPr>
                <w:bCs/>
                <w:szCs w:val="24"/>
                <w:bdr w:val="none" w:sz="0" w:space="0" w:color="auto" w:frame="1"/>
              </w:rPr>
            </w:pPr>
            <w:r>
              <w:rPr>
                <w:bCs/>
                <w:szCs w:val="24"/>
                <w:bdr w:val="none" w:sz="0" w:space="0" w:color="auto" w:frame="1"/>
              </w:rPr>
              <w:t xml:space="preserve"> </w:t>
            </w:r>
            <w:r w:rsidR="006022FA" w:rsidRPr="000950B3">
              <w:rPr>
                <w:bCs/>
                <w:szCs w:val="24"/>
                <w:bdr w:val="none" w:sz="0" w:space="0" w:color="auto" w:frame="1"/>
              </w:rPr>
              <w:t>Nincs</w:t>
            </w:r>
          </w:p>
        </w:tc>
      </w:tr>
      <w:tr w:rsidR="006022FA" w:rsidRPr="000950B3" w:rsidTr="00FC0EBD">
        <w:tc>
          <w:tcPr>
            <w:tcW w:w="4606" w:type="dxa"/>
          </w:tcPr>
          <w:p w:rsidR="006022FA" w:rsidRPr="000950B3" w:rsidRDefault="006022FA" w:rsidP="00FC0EBD">
            <w:pPr>
              <w:rPr>
                <w:bCs/>
                <w:szCs w:val="24"/>
                <w:bdr w:val="none" w:sz="0" w:space="0" w:color="auto" w:frame="1"/>
              </w:rPr>
            </w:pPr>
          </w:p>
          <w:p w:rsidR="006022FA" w:rsidRPr="000950B3" w:rsidRDefault="006022FA" w:rsidP="00FC0EBD">
            <w:pPr>
              <w:rPr>
                <w:bCs/>
                <w:szCs w:val="24"/>
                <w:bdr w:val="none" w:sz="0" w:space="0" w:color="auto" w:frame="1"/>
              </w:rPr>
            </w:pPr>
            <w:r w:rsidRPr="000950B3">
              <w:rPr>
                <w:bCs/>
                <w:szCs w:val="24"/>
                <w:bdr w:val="none" w:sz="0" w:space="0" w:color="auto" w:frame="1"/>
              </w:rPr>
              <w:t>Környezeti, egészségi következményei:</w:t>
            </w:r>
          </w:p>
        </w:tc>
        <w:tc>
          <w:tcPr>
            <w:tcW w:w="4606" w:type="dxa"/>
          </w:tcPr>
          <w:p w:rsidR="006022FA" w:rsidRPr="000950B3" w:rsidRDefault="006022FA" w:rsidP="00FC0EBD">
            <w:pPr>
              <w:ind w:left="-70" w:hanging="70"/>
              <w:rPr>
                <w:bCs/>
                <w:szCs w:val="24"/>
                <w:bdr w:val="none" w:sz="0" w:space="0" w:color="auto" w:frame="1"/>
              </w:rPr>
            </w:pPr>
            <w:r w:rsidRPr="000950B3">
              <w:rPr>
                <w:bCs/>
                <w:szCs w:val="24"/>
                <w:bdr w:val="none" w:sz="0" w:space="0" w:color="auto" w:frame="1"/>
              </w:rPr>
              <w:t xml:space="preserve"> </w:t>
            </w:r>
          </w:p>
          <w:p w:rsidR="006022FA" w:rsidRPr="000950B3" w:rsidRDefault="00D76C55" w:rsidP="00FC0EBD">
            <w:pPr>
              <w:ind w:left="-70" w:hanging="70"/>
              <w:rPr>
                <w:bCs/>
                <w:szCs w:val="24"/>
                <w:bdr w:val="none" w:sz="0" w:space="0" w:color="auto" w:frame="1"/>
              </w:rPr>
            </w:pPr>
            <w:r>
              <w:rPr>
                <w:bCs/>
                <w:szCs w:val="24"/>
                <w:bdr w:val="none" w:sz="0" w:space="0" w:color="auto" w:frame="1"/>
              </w:rPr>
              <w:t xml:space="preserve"> </w:t>
            </w:r>
            <w:r w:rsidR="006022FA" w:rsidRPr="000950B3">
              <w:rPr>
                <w:bCs/>
                <w:szCs w:val="24"/>
                <w:bdr w:val="none" w:sz="0" w:space="0" w:color="auto" w:frame="1"/>
              </w:rPr>
              <w:t>Nincs</w:t>
            </w:r>
          </w:p>
        </w:tc>
      </w:tr>
      <w:tr w:rsidR="006022FA" w:rsidRPr="000950B3" w:rsidTr="00FC0EBD">
        <w:tc>
          <w:tcPr>
            <w:tcW w:w="4606" w:type="dxa"/>
          </w:tcPr>
          <w:p w:rsidR="006022FA" w:rsidRPr="000950B3" w:rsidRDefault="006022FA" w:rsidP="00FC0EBD">
            <w:pPr>
              <w:rPr>
                <w:bCs/>
                <w:szCs w:val="24"/>
                <w:bdr w:val="none" w:sz="0" w:space="0" w:color="auto" w:frame="1"/>
              </w:rPr>
            </w:pPr>
          </w:p>
          <w:p w:rsidR="006022FA" w:rsidRPr="000950B3" w:rsidRDefault="006022FA" w:rsidP="00FC0EBD">
            <w:pPr>
              <w:rPr>
                <w:bCs/>
                <w:szCs w:val="24"/>
                <w:bdr w:val="none" w:sz="0" w:space="0" w:color="auto" w:frame="1"/>
              </w:rPr>
            </w:pPr>
            <w:r w:rsidRPr="000950B3">
              <w:rPr>
                <w:bCs/>
                <w:szCs w:val="24"/>
                <w:bdr w:val="none" w:sz="0" w:space="0" w:color="auto" w:frame="1"/>
              </w:rPr>
              <w:t>Adminisztratív terheket befolyásoló hatása:</w:t>
            </w:r>
          </w:p>
        </w:tc>
        <w:tc>
          <w:tcPr>
            <w:tcW w:w="4606" w:type="dxa"/>
          </w:tcPr>
          <w:p w:rsidR="006022FA" w:rsidRPr="000950B3" w:rsidRDefault="006022FA" w:rsidP="00FC0EBD">
            <w:pPr>
              <w:ind w:left="-70" w:hanging="70"/>
              <w:jc w:val="left"/>
              <w:rPr>
                <w:bCs/>
                <w:szCs w:val="24"/>
                <w:bdr w:val="none" w:sz="0" w:space="0" w:color="auto" w:frame="1"/>
              </w:rPr>
            </w:pPr>
            <w:r w:rsidRPr="000950B3">
              <w:rPr>
                <w:bCs/>
                <w:szCs w:val="24"/>
                <w:bdr w:val="none" w:sz="0" w:space="0" w:color="auto" w:frame="1"/>
              </w:rPr>
              <w:t xml:space="preserve"> </w:t>
            </w:r>
          </w:p>
          <w:p w:rsidR="006022FA" w:rsidRPr="000950B3" w:rsidRDefault="00D76C55" w:rsidP="00FC0EBD">
            <w:pPr>
              <w:ind w:left="-70" w:hanging="70"/>
              <w:jc w:val="left"/>
              <w:rPr>
                <w:bCs/>
                <w:szCs w:val="24"/>
                <w:bdr w:val="none" w:sz="0" w:space="0" w:color="auto" w:frame="1"/>
              </w:rPr>
            </w:pPr>
            <w:r>
              <w:rPr>
                <w:bCs/>
                <w:szCs w:val="24"/>
                <w:bdr w:val="none" w:sz="0" w:space="0" w:color="auto" w:frame="1"/>
              </w:rPr>
              <w:t xml:space="preserve"> </w:t>
            </w:r>
            <w:r w:rsidR="006022FA" w:rsidRPr="000950B3">
              <w:rPr>
                <w:bCs/>
                <w:szCs w:val="24"/>
                <w:bdr w:val="none" w:sz="0" w:space="0" w:color="auto" w:frame="1"/>
              </w:rPr>
              <w:t xml:space="preserve">Nincs, a törzskönyvi nyilvántartáson történő átvezetés egyszeri feladat </w:t>
            </w:r>
          </w:p>
        </w:tc>
      </w:tr>
      <w:tr w:rsidR="006022FA" w:rsidRPr="000950B3" w:rsidTr="00FC0EBD">
        <w:tc>
          <w:tcPr>
            <w:tcW w:w="4606" w:type="dxa"/>
          </w:tcPr>
          <w:p w:rsidR="006022FA" w:rsidRPr="000950B3" w:rsidRDefault="006022FA" w:rsidP="00FC0EBD">
            <w:pPr>
              <w:rPr>
                <w:bCs/>
                <w:szCs w:val="24"/>
                <w:bdr w:val="none" w:sz="0" w:space="0" w:color="auto" w:frame="1"/>
              </w:rPr>
            </w:pPr>
          </w:p>
          <w:p w:rsidR="006022FA" w:rsidRPr="000950B3" w:rsidRDefault="006022FA" w:rsidP="00FC0EBD">
            <w:pPr>
              <w:rPr>
                <w:bCs/>
                <w:szCs w:val="24"/>
                <w:bdr w:val="none" w:sz="0" w:space="0" w:color="auto" w:frame="1"/>
              </w:rPr>
            </w:pPr>
            <w:r w:rsidRPr="000950B3">
              <w:rPr>
                <w:bCs/>
                <w:szCs w:val="24"/>
                <w:bdr w:val="none" w:sz="0" w:space="0" w:color="auto" w:frame="1"/>
              </w:rPr>
              <w:t>Egyéb hatása:</w:t>
            </w:r>
          </w:p>
        </w:tc>
        <w:tc>
          <w:tcPr>
            <w:tcW w:w="4606" w:type="dxa"/>
          </w:tcPr>
          <w:p w:rsidR="006022FA" w:rsidRPr="000950B3" w:rsidRDefault="006022FA" w:rsidP="00FC0EBD">
            <w:pPr>
              <w:ind w:left="-70" w:hanging="70"/>
              <w:rPr>
                <w:bCs/>
                <w:szCs w:val="24"/>
                <w:bdr w:val="none" w:sz="0" w:space="0" w:color="auto" w:frame="1"/>
              </w:rPr>
            </w:pPr>
            <w:r w:rsidRPr="000950B3">
              <w:rPr>
                <w:bCs/>
                <w:szCs w:val="24"/>
                <w:bdr w:val="none" w:sz="0" w:space="0" w:color="auto" w:frame="1"/>
              </w:rPr>
              <w:t xml:space="preserve"> </w:t>
            </w:r>
          </w:p>
          <w:p w:rsidR="006022FA" w:rsidRPr="000950B3" w:rsidRDefault="00D76C55" w:rsidP="00FC0EBD">
            <w:pPr>
              <w:ind w:left="-70" w:hanging="70"/>
              <w:rPr>
                <w:bCs/>
                <w:szCs w:val="24"/>
                <w:bdr w:val="none" w:sz="0" w:space="0" w:color="auto" w:frame="1"/>
              </w:rPr>
            </w:pPr>
            <w:r>
              <w:rPr>
                <w:bCs/>
                <w:szCs w:val="24"/>
                <w:bdr w:val="none" w:sz="0" w:space="0" w:color="auto" w:frame="1"/>
              </w:rPr>
              <w:t xml:space="preserve"> </w:t>
            </w:r>
            <w:r w:rsidR="006022FA" w:rsidRPr="000950B3">
              <w:rPr>
                <w:bCs/>
                <w:szCs w:val="24"/>
                <w:bdr w:val="none" w:sz="0" w:space="0" w:color="auto" w:frame="1"/>
              </w:rPr>
              <w:t>Nincs</w:t>
            </w:r>
          </w:p>
        </w:tc>
      </w:tr>
      <w:tr w:rsidR="006022FA" w:rsidRPr="000950B3" w:rsidTr="00FC0EBD">
        <w:tc>
          <w:tcPr>
            <w:tcW w:w="4606" w:type="dxa"/>
          </w:tcPr>
          <w:p w:rsidR="006022FA" w:rsidRPr="000950B3" w:rsidRDefault="006022FA" w:rsidP="00FC0EBD">
            <w:pPr>
              <w:rPr>
                <w:bCs/>
                <w:szCs w:val="24"/>
                <w:bdr w:val="none" w:sz="0" w:space="0" w:color="auto" w:frame="1"/>
              </w:rPr>
            </w:pPr>
          </w:p>
          <w:p w:rsidR="006022FA" w:rsidRPr="000950B3" w:rsidRDefault="006022FA" w:rsidP="00FC0EBD">
            <w:pPr>
              <w:rPr>
                <w:bCs/>
                <w:szCs w:val="24"/>
                <w:bdr w:val="none" w:sz="0" w:space="0" w:color="auto" w:frame="1"/>
              </w:rPr>
            </w:pPr>
            <w:r w:rsidRPr="000950B3">
              <w:rPr>
                <w:bCs/>
                <w:szCs w:val="24"/>
                <w:bdr w:val="none" w:sz="0" w:space="0" w:color="auto" w:frame="1"/>
              </w:rPr>
              <w:t>A rendelet megalkotásának szükségessége:</w:t>
            </w:r>
          </w:p>
        </w:tc>
        <w:tc>
          <w:tcPr>
            <w:tcW w:w="4606" w:type="dxa"/>
          </w:tcPr>
          <w:p w:rsidR="006022FA" w:rsidRPr="000950B3" w:rsidRDefault="006022FA" w:rsidP="00FC0EBD">
            <w:pPr>
              <w:ind w:left="-70" w:hanging="70"/>
              <w:rPr>
                <w:bCs/>
                <w:szCs w:val="24"/>
                <w:bdr w:val="none" w:sz="0" w:space="0" w:color="auto" w:frame="1"/>
              </w:rPr>
            </w:pPr>
            <w:r w:rsidRPr="000950B3">
              <w:rPr>
                <w:bCs/>
                <w:szCs w:val="24"/>
                <w:bdr w:val="none" w:sz="0" w:space="0" w:color="auto" w:frame="1"/>
              </w:rPr>
              <w:t xml:space="preserve"> </w:t>
            </w:r>
          </w:p>
          <w:p w:rsidR="006022FA" w:rsidRPr="000950B3" w:rsidRDefault="00D76C55" w:rsidP="00FC0EBD">
            <w:pPr>
              <w:ind w:left="-70" w:hanging="70"/>
              <w:rPr>
                <w:bCs/>
                <w:szCs w:val="24"/>
                <w:bdr w:val="none" w:sz="0" w:space="0" w:color="auto" w:frame="1"/>
              </w:rPr>
            </w:pPr>
            <w:r>
              <w:rPr>
                <w:bCs/>
                <w:szCs w:val="24"/>
                <w:bdr w:val="none" w:sz="0" w:space="0" w:color="auto" w:frame="1"/>
              </w:rPr>
              <w:t xml:space="preserve"> </w:t>
            </w:r>
            <w:r w:rsidR="006022FA" w:rsidRPr="000950B3">
              <w:rPr>
                <w:bCs/>
                <w:szCs w:val="24"/>
                <w:bdr w:val="none" w:sz="0" w:space="0" w:color="auto" w:frame="1"/>
              </w:rPr>
              <w:t>A jelenlegi helyet adminisztrálása</w:t>
            </w:r>
          </w:p>
        </w:tc>
      </w:tr>
      <w:tr w:rsidR="006022FA" w:rsidRPr="000950B3" w:rsidTr="00FC0EBD">
        <w:tc>
          <w:tcPr>
            <w:tcW w:w="4606" w:type="dxa"/>
          </w:tcPr>
          <w:p w:rsidR="006022FA" w:rsidRPr="000950B3" w:rsidRDefault="006022FA" w:rsidP="00FC0EBD">
            <w:pPr>
              <w:rPr>
                <w:bCs/>
                <w:szCs w:val="24"/>
                <w:bdr w:val="none" w:sz="0" w:space="0" w:color="auto" w:frame="1"/>
              </w:rPr>
            </w:pPr>
          </w:p>
          <w:p w:rsidR="006022FA" w:rsidRPr="000950B3" w:rsidRDefault="006022FA" w:rsidP="00FC0EBD">
            <w:pPr>
              <w:rPr>
                <w:bCs/>
                <w:szCs w:val="24"/>
                <w:bdr w:val="none" w:sz="0" w:space="0" w:color="auto" w:frame="1"/>
              </w:rPr>
            </w:pPr>
            <w:r w:rsidRPr="000950B3">
              <w:rPr>
                <w:bCs/>
                <w:szCs w:val="24"/>
                <w:bdr w:val="none" w:sz="0" w:space="0" w:color="auto" w:frame="1"/>
              </w:rPr>
              <w:t>A rendelet megalkotása elmaradása esetén várható következmények:</w:t>
            </w:r>
          </w:p>
        </w:tc>
        <w:tc>
          <w:tcPr>
            <w:tcW w:w="4606" w:type="dxa"/>
          </w:tcPr>
          <w:p w:rsidR="006022FA" w:rsidRPr="000950B3" w:rsidRDefault="006022FA" w:rsidP="00FC0EBD">
            <w:pPr>
              <w:ind w:left="-70" w:hanging="70"/>
              <w:rPr>
                <w:bCs/>
                <w:szCs w:val="24"/>
                <w:bdr w:val="none" w:sz="0" w:space="0" w:color="auto" w:frame="1"/>
              </w:rPr>
            </w:pPr>
            <w:r w:rsidRPr="000950B3">
              <w:rPr>
                <w:bCs/>
                <w:szCs w:val="24"/>
                <w:bdr w:val="none" w:sz="0" w:space="0" w:color="auto" w:frame="1"/>
              </w:rPr>
              <w:t xml:space="preserve"> </w:t>
            </w:r>
          </w:p>
          <w:p w:rsidR="006022FA" w:rsidRPr="000950B3" w:rsidRDefault="00D76C55" w:rsidP="00FC0EBD">
            <w:pPr>
              <w:ind w:left="-70" w:hanging="70"/>
              <w:rPr>
                <w:bCs/>
                <w:szCs w:val="24"/>
                <w:bdr w:val="none" w:sz="0" w:space="0" w:color="auto" w:frame="1"/>
              </w:rPr>
            </w:pPr>
            <w:r>
              <w:rPr>
                <w:bCs/>
                <w:szCs w:val="24"/>
                <w:bdr w:val="none" w:sz="0" w:space="0" w:color="auto" w:frame="1"/>
              </w:rPr>
              <w:t xml:space="preserve"> </w:t>
            </w:r>
            <w:r w:rsidR="006022FA" w:rsidRPr="000950B3">
              <w:rPr>
                <w:bCs/>
                <w:szCs w:val="24"/>
                <w:bdr w:val="none" w:sz="0" w:space="0" w:color="auto" w:frame="1"/>
              </w:rPr>
              <w:t>Közvetlen hatása nincs</w:t>
            </w:r>
          </w:p>
        </w:tc>
      </w:tr>
      <w:tr w:rsidR="006022FA" w:rsidRPr="000950B3" w:rsidTr="00FC0EBD">
        <w:tc>
          <w:tcPr>
            <w:tcW w:w="4606" w:type="dxa"/>
          </w:tcPr>
          <w:p w:rsidR="006022FA" w:rsidRPr="000950B3" w:rsidRDefault="006022FA" w:rsidP="00FC0EBD">
            <w:pPr>
              <w:rPr>
                <w:bCs/>
                <w:szCs w:val="24"/>
                <w:bdr w:val="none" w:sz="0" w:space="0" w:color="auto" w:frame="1"/>
              </w:rPr>
            </w:pPr>
          </w:p>
          <w:p w:rsidR="006022FA" w:rsidRPr="000950B3" w:rsidRDefault="006022FA" w:rsidP="00FC0EBD">
            <w:pPr>
              <w:rPr>
                <w:bCs/>
                <w:szCs w:val="24"/>
                <w:bdr w:val="none" w:sz="0" w:space="0" w:color="auto" w:frame="1"/>
              </w:rPr>
            </w:pPr>
            <w:r w:rsidRPr="000950B3">
              <w:rPr>
                <w:bCs/>
                <w:szCs w:val="24"/>
                <w:bdr w:val="none" w:sz="0" w:space="0" w:color="auto" w:frame="1"/>
              </w:rPr>
              <w:t>A rendelet alkalmazásához szükséges személyi, szervezeti, tárgyi, pénzügyi feltételek:</w:t>
            </w:r>
          </w:p>
        </w:tc>
        <w:tc>
          <w:tcPr>
            <w:tcW w:w="4606" w:type="dxa"/>
          </w:tcPr>
          <w:p w:rsidR="006022FA" w:rsidRPr="000950B3" w:rsidRDefault="006022FA" w:rsidP="00FC0EBD">
            <w:pPr>
              <w:ind w:left="-70" w:hanging="70"/>
              <w:rPr>
                <w:bCs/>
                <w:szCs w:val="24"/>
                <w:bdr w:val="none" w:sz="0" w:space="0" w:color="auto" w:frame="1"/>
              </w:rPr>
            </w:pPr>
            <w:r w:rsidRPr="000950B3">
              <w:rPr>
                <w:bCs/>
                <w:szCs w:val="24"/>
                <w:bdr w:val="none" w:sz="0" w:space="0" w:color="auto" w:frame="1"/>
              </w:rPr>
              <w:t xml:space="preserve"> </w:t>
            </w:r>
          </w:p>
          <w:p w:rsidR="006022FA" w:rsidRPr="000950B3" w:rsidRDefault="00D76C55" w:rsidP="00FC0EBD">
            <w:pPr>
              <w:ind w:left="-70" w:hanging="70"/>
              <w:rPr>
                <w:bCs/>
                <w:szCs w:val="24"/>
                <w:bdr w:val="none" w:sz="0" w:space="0" w:color="auto" w:frame="1"/>
              </w:rPr>
            </w:pPr>
            <w:r>
              <w:rPr>
                <w:bCs/>
                <w:szCs w:val="24"/>
                <w:bdr w:val="none" w:sz="0" w:space="0" w:color="auto" w:frame="1"/>
              </w:rPr>
              <w:t xml:space="preserve"> </w:t>
            </w:r>
            <w:r w:rsidR="006022FA" w:rsidRPr="000950B3">
              <w:rPr>
                <w:bCs/>
                <w:szCs w:val="24"/>
                <w:bdr w:val="none" w:sz="0" w:space="0" w:color="auto" w:frame="1"/>
              </w:rPr>
              <w:t>Adottak</w:t>
            </w:r>
          </w:p>
        </w:tc>
      </w:tr>
    </w:tbl>
    <w:p w:rsidR="00FC6957" w:rsidRDefault="00FC6957" w:rsidP="00FC6957"/>
    <w:p w:rsidR="00FC6957" w:rsidRPr="00A87AAB" w:rsidRDefault="00FC6957" w:rsidP="00896F81">
      <w:pPr>
        <w:jc w:val="center"/>
        <w:rPr>
          <w:b/>
        </w:rPr>
      </w:pPr>
      <w:r w:rsidRPr="00A87AAB">
        <w:rPr>
          <w:b/>
        </w:rPr>
        <w:t>I</w:t>
      </w:r>
      <w:r w:rsidR="00896F81">
        <w:rPr>
          <w:b/>
        </w:rPr>
        <w:t xml:space="preserve"> </w:t>
      </w:r>
      <w:r w:rsidRPr="00A87AAB">
        <w:rPr>
          <w:b/>
        </w:rPr>
        <w:t>n</w:t>
      </w:r>
      <w:r w:rsidR="00896F81">
        <w:rPr>
          <w:b/>
        </w:rPr>
        <w:t xml:space="preserve"> </w:t>
      </w:r>
      <w:r w:rsidRPr="00A87AAB">
        <w:rPr>
          <w:b/>
        </w:rPr>
        <w:t>d</w:t>
      </w:r>
      <w:r w:rsidR="00896F81">
        <w:rPr>
          <w:b/>
        </w:rPr>
        <w:t xml:space="preserve"> </w:t>
      </w:r>
      <w:r w:rsidRPr="00A87AAB">
        <w:rPr>
          <w:b/>
        </w:rPr>
        <w:t>o</w:t>
      </w:r>
      <w:r w:rsidR="00896F81">
        <w:rPr>
          <w:b/>
        </w:rPr>
        <w:t xml:space="preserve"> </w:t>
      </w:r>
      <w:r w:rsidRPr="00A87AAB">
        <w:rPr>
          <w:b/>
        </w:rPr>
        <w:t>k</w:t>
      </w:r>
      <w:r w:rsidR="00896F81">
        <w:rPr>
          <w:b/>
        </w:rPr>
        <w:t xml:space="preserve"> </w:t>
      </w:r>
      <w:r w:rsidRPr="00A87AAB">
        <w:rPr>
          <w:b/>
        </w:rPr>
        <w:t>o</w:t>
      </w:r>
      <w:r w:rsidR="00896F81">
        <w:rPr>
          <w:b/>
        </w:rPr>
        <w:t xml:space="preserve"> </w:t>
      </w:r>
      <w:r w:rsidRPr="00A87AAB">
        <w:rPr>
          <w:b/>
        </w:rPr>
        <w:t>l</w:t>
      </w:r>
      <w:r w:rsidR="00896F81">
        <w:rPr>
          <w:b/>
        </w:rPr>
        <w:t xml:space="preserve"> </w:t>
      </w:r>
      <w:r w:rsidRPr="00A87AAB">
        <w:rPr>
          <w:b/>
        </w:rPr>
        <w:t>á</w:t>
      </w:r>
      <w:r w:rsidR="00896F81">
        <w:rPr>
          <w:b/>
        </w:rPr>
        <w:t xml:space="preserve"> </w:t>
      </w:r>
      <w:r w:rsidRPr="00A87AAB">
        <w:rPr>
          <w:b/>
        </w:rPr>
        <w:t>s</w:t>
      </w:r>
    </w:p>
    <w:p w:rsidR="00A87AAB" w:rsidRDefault="00A87AAB" w:rsidP="00FC6957"/>
    <w:p w:rsidR="00FC6957" w:rsidRDefault="00FC6957" w:rsidP="00FC6957">
      <w:r>
        <w:t xml:space="preserve">A rendelet módosítása az Önkormányzat szakmai alaptevékenység </w:t>
      </w:r>
      <w:r w:rsidR="00A87AAB">
        <w:t>szabályszerű működése</w:t>
      </w:r>
      <w:r w:rsidR="003D37AE">
        <w:t>, illetve a kapott támogatás elszámolhatóságának biztosítása</w:t>
      </w:r>
      <w:r w:rsidR="00A87AAB">
        <w:t xml:space="preserve"> </w:t>
      </w:r>
      <w:r>
        <w:t xml:space="preserve">indokolja.  </w:t>
      </w:r>
    </w:p>
    <w:p w:rsidR="00FC6957" w:rsidRDefault="00FC6957" w:rsidP="00FC6957"/>
    <w:p w:rsidR="00FC6957" w:rsidRPr="00A87AAB" w:rsidRDefault="00A87AAB" w:rsidP="00A87AAB">
      <w:pPr>
        <w:jc w:val="center"/>
        <w:rPr>
          <w:b/>
        </w:rPr>
      </w:pPr>
      <w:r w:rsidRPr="00A87AAB">
        <w:rPr>
          <w:b/>
        </w:rPr>
        <w:t>Rendelet-tervezet</w:t>
      </w:r>
    </w:p>
    <w:p w:rsidR="00FC6957" w:rsidRDefault="00FC6957" w:rsidP="00FC6957">
      <w:r>
        <w:t xml:space="preserve"> </w:t>
      </w:r>
    </w:p>
    <w:p w:rsidR="00FC6957" w:rsidRDefault="00D76C55" w:rsidP="00A87AAB">
      <w:pPr>
        <w:jc w:val="center"/>
      </w:pPr>
      <w:r>
        <w:rPr>
          <w:rFonts w:cs="Times New Roman"/>
          <w:szCs w:val="24"/>
        </w:rPr>
        <w:t xml:space="preserve">Berzence Nagyközség </w:t>
      </w:r>
      <w:r w:rsidR="00FC6957">
        <w:t>Önkormányzata Képviselő-testületének</w:t>
      </w:r>
    </w:p>
    <w:p w:rsidR="00FC6957" w:rsidRDefault="00FC6957" w:rsidP="00A87AAB">
      <w:pPr>
        <w:jc w:val="center"/>
      </w:pPr>
    </w:p>
    <w:p w:rsidR="00FC6957" w:rsidRDefault="00CE07E6" w:rsidP="00A87AAB">
      <w:pPr>
        <w:jc w:val="center"/>
      </w:pPr>
      <w:r>
        <w:t>……/2025</w:t>
      </w:r>
      <w:r w:rsidR="00FC6957">
        <w:t>. (</w:t>
      </w:r>
      <w:proofErr w:type="gramStart"/>
      <w:r w:rsidR="00FC6957">
        <w:t>…….</w:t>
      </w:r>
      <w:proofErr w:type="gramEnd"/>
      <w:r w:rsidR="00FC6957">
        <w:t>) önkormányzati rendelete</w:t>
      </w:r>
    </w:p>
    <w:p w:rsidR="00FC6957" w:rsidRDefault="00D76C55" w:rsidP="00A87AAB">
      <w:pPr>
        <w:jc w:val="center"/>
      </w:pPr>
      <w:r>
        <w:rPr>
          <w:rFonts w:cs="Times New Roman"/>
          <w:szCs w:val="24"/>
        </w:rPr>
        <w:t xml:space="preserve">Berzence Nagyközség Önkormányzat Szervezeti és Működési Szabályzatáról </w:t>
      </w:r>
      <w:r>
        <w:t xml:space="preserve">szóló 1/2022.(I.25.) önkormányzati rendelet </w:t>
      </w:r>
      <w:r w:rsidR="00FC6957">
        <w:t>módosításáról</w:t>
      </w:r>
    </w:p>
    <w:p w:rsidR="00FC6957" w:rsidRDefault="00FC6957" w:rsidP="00FC6957">
      <w:r>
        <w:t xml:space="preserve"> </w:t>
      </w:r>
    </w:p>
    <w:p w:rsidR="00FC6957" w:rsidRDefault="00D76C55" w:rsidP="00FC6957">
      <w:r>
        <w:rPr>
          <w:rFonts w:cs="Times New Roman"/>
          <w:szCs w:val="24"/>
        </w:rPr>
        <w:t xml:space="preserve">Berzence Nagyközség </w:t>
      </w:r>
      <w:r w:rsidR="00FC6957">
        <w:t xml:space="preserve">Önkormányzat Képviselő-testülete az Alaptörvény 32. cikk (2) bekezdésében meghatározott eredeti jogalkotói hatáskörében, az Alaptörvény 32 cikk (1) bekezdés d) pontjában meghatározott feladatkörében eljárva </w:t>
      </w:r>
      <w:r>
        <w:rPr>
          <w:rFonts w:cs="Times New Roman"/>
          <w:szCs w:val="24"/>
        </w:rPr>
        <w:t xml:space="preserve">Berzence Nagyközség Önkormányzat Szervezeti és Működési Szabályzatáról </w:t>
      </w:r>
      <w:r>
        <w:t xml:space="preserve">szóló 1/2022.(I.25.) önkormányzati rendelet </w:t>
      </w:r>
      <w:r w:rsidR="00A87AAB">
        <w:t xml:space="preserve">módosítására a </w:t>
      </w:r>
      <w:r w:rsidR="00FC6957">
        <w:t xml:space="preserve">következőket rendeli el.  </w:t>
      </w:r>
    </w:p>
    <w:p w:rsidR="00FC6957" w:rsidRDefault="00FC6957" w:rsidP="00FC6957">
      <w:r>
        <w:t xml:space="preserve"> </w:t>
      </w:r>
    </w:p>
    <w:p w:rsidR="00FC6957" w:rsidRDefault="00A87AAB" w:rsidP="00FC6957">
      <w:r>
        <w:t xml:space="preserve">1. § </w:t>
      </w:r>
      <w:r w:rsidR="00D76C55">
        <w:rPr>
          <w:rFonts w:cs="Times New Roman"/>
          <w:szCs w:val="24"/>
        </w:rPr>
        <w:t xml:space="preserve">Berzence Nagyközség </w:t>
      </w:r>
      <w:r w:rsidR="00FC6957">
        <w:t xml:space="preserve">Önkormányzat Képviselő-testületének </w:t>
      </w:r>
      <w:r w:rsidR="00D76C55">
        <w:rPr>
          <w:rFonts w:cs="Times New Roman"/>
          <w:szCs w:val="24"/>
        </w:rPr>
        <w:t xml:space="preserve">Berzence Nagyközség Önkormányzat Szervezeti és Működési Szabályzatáról </w:t>
      </w:r>
      <w:r w:rsidR="00D76C55">
        <w:t>szóló 1/2022.(I.25.) önkormányzati rendelet</w:t>
      </w:r>
      <w:r>
        <w:t xml:space="preserve"> 2</w:t>
      </w:r>
      <w:r w:rsidR="00FC6957">
        <w:t xml:space="preserve">. melléklete helyébe </w:t>
      </w:r>
      <w:proofErr w:type="gramStart"/>
      <w:r w:rsidR="00FC6957">
        <w:t>ezen</w:t>
      </w:r>
      <w:proofErr w:type="gramEnd"/>
      <w:r w:rsidR="00FC6957">
        <w:t xml:space="preserve"> rendelet 1. mellélete lép. </w:t>
      </w:r>
    </w:p>
    <w:p w:rsidR="00FC6957" w:rsidRDefault="00FC6957" w:rsidP="00FC6957">
      <w:r>
        <w:t xml:space="preserve"> </w:t>
      </w:r>
    </w:p>
    <w:p w:rsidR="00FC6957" w:rsidRDefault="00FC6957" w:rsidP="00FC6957">
      <w:r>
        <w:t xml:space="preserve">2. § Ez a rendelet a kihirdetést követő napon lép hatályba. </w:t>
      </w:r>
    </w:p>
    <w:p w:rsidR="00FC6957" w:rsidRDefault="00FC6957" w:rsidP="00FC6957"/>
    <w:p w:rsidR="00A87AAB" w:rsidRDefault="00A87AAB" w:rsidP="00FC6957"/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2"/>
        <w:gridCol w:w="4530"/>
      </w:tblGrid>
      <w:tr w:rsidR="00A87AAB" w:rsidTr="00A87AAB">
        <w:tc>
          <w:tcPr>
            <w:tcW w:w="4606" w:type="dxa"/>
          </w:tcPr>
          <w:p w:rsidR="00A87AAB" w:rsidRDefault="00D76C55" w:rsidP="00A87AAB">
            <w:pPr>
              <w:jc w:val="center"/>
            </w:pPr>
            <w:r>
              <w:t>Keszericze István</w:t>
            </w:r>
          </w:p>
        </w:tc>
        <w:tc>
          <w:tcPr>
            <w:tcW w:w="4606" w:type="dxa"/>
          </w:tcPr>
          <w:p w:rsidR="00A87AAB" w:rsidRDefault="00A87AAB" w:rsidP="00D76C55">
            <w:pPr>
              <w:jc w:val="center"/>
            </w:pPr>
            <w:r>
              <w:t>B</w:t>
            </w:r>
            <w:r w:rsidR="00D76C55">
              <w:t>oti Ferenc</w:t>
            </w:r>
          </w:p>
        </w:tc>
      </w:tr>
      <w:tr w:rsidR="00A87AAB" w:rsidTr="00A87AAB">
        <w:tc>
          <w:tcPr>
            <w:tcW w:w="4606" w:type="dxa"/>
          </w:tcPr>
          <w:p w:rsidR="00A87AAB" w:rsidRDefault="00A87AAB" w:rsidP="00A87AAB">
            <w:pPr>
              <w:jc w:val="center"/>
            </w:pPr>
            <w:r>
              <w:t>polgármester</w:t>
            </w:r>
          </w:p>
        </w:tc>
        <w:tc>
          <w:tcPr>
            <w:tcW w:w="4606" w:type="dxa"/>
          </w:tcPr>
          <w:p w:rsidR="00A87AAB" w:rsidRDefault="00A87AAB" w:rsidP="00A87AAB">
            <w:pPr>
              <w:jc w:val="center"/>
            </w:pPr>
            <w:r>
              <w:t>jegyző</w:t>
            </w:r>
          </w:p>
        </w:tc>
      </w:tr>
    </w:tbl>
    <w:p w:rsidR="00A87AAB" w:rsidRDefault="00A87AAB" w:rsidP="00FC6957"/>
    <w:p w:rsidR="00FC6957" w:rsidRDefault="00FC6957" w:rsidP="00FC6957">
      <w:r>
        <w:t xml:space="preserve">Kihirdetési záradék: </w:t>
      </w:r>
    </w:p>
    <w:p w:rsidR="00FC6957" w:rsidRDefault="00FC6957" w:rsidP="00FC6957"/>
    <w:p w:rsidR="00FC6957" w:rsidRDefault="00FC6957" w:rsidP="00FC6957">
      <w:r>
        <w:t>Jelen r</w:t>
      </w:r>
      <w:r w:rsidR="00CE07E6">
        <w:t xml:space="preserve">endelet kihirdetésre került </w:t>
      </w:r>
      <w:proofErr w:type="gramStart"/>
      <w:r w:rsidR="00CE07E6">
        <w:t>2025</w:t>
      </w:r>
      <w:r>
        <w:t>. …</w:t>
      </w:r>
      <w:proofErr w:type="gramEnd"/>
      <w:r>
        <w:t xml:space="preserve">………….. napján. </w:t>
      </w:r>
    </w:p>
    <w:p w:rsidR="00FC6957" w:rsidRDefault="00FC6957" w:rsidP="00FC6957"/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42"/>
      </w:tblGrid>
      <w:tr w:rsidR="00A87AAB" w:rsidTr="00A87AAB">
        <w:tc>
          <w:tcPr>
            <w:tcW w:w="4606" w:type="dxa"/>
          </w:tcPr>
          <w:p w:rsidR="00A87AAB" w:rsidRDefault="00A87AAB" w:rsidP="00FC6957"/>
        </w:tc>
        <w:tc>
          <w:tcPr>
            <w:tcW w:w="4606" w:type="dxa"/>
          </w:tcPr>
          <w:p w:rsidR="00A87AAB" w:rsidRDefault="00D76C55" w:rsidP="00A87AAB">
            <w:pPr>
              <w:jc w:val="center"/>
            </w:pPr>
            <w:r>
              <w:t>Boti Ferenc</w:t>
            </w:r>
          </w:p>
        </w:tc>
      </w:tr>
      <w:tr w:rsidR="00A87AAB" w:rsidTr="00A87AAB">
        <w:tc>
          <w:tcPr>
            <w:tcW w:w="4606" w:type="dxa"/>
          </w:tcPr>
          <w:p w:rsidR="00A87AAB" w:rsidRDefault="00A87AAB" w:rsidP="00FC6957"/>
        </w:tc>
        <w:tc>
          <w:tcPr>
            <w:tcW w:w="4606" w:type="dxa"/>
          </w:tcPr>
          <w:p w:rsidR="00A87AAB" w:rsidRDefault="00A87AAB" w:rsidP="00A87AAB">
            <w:pPr>
              <w:jc w:val="center"/>
            </w:pPr>
            <w:r>
              <w:t>jegyző</w:t>
            </w:r>
          </w:p>
        </w:tc>
      </w:tr>
    </w:tbl>
    <w:p w:rsidR="00A87AAB" w:rsidRDefault="00A87AAB" w:rsidP="00FC6957"/>
    <w:p w:rsidR="00FC6957" w:rsidRDefault="00FC6957" w:rsidP="00FC6957"/>
    <w:p w:rsidR="00FC6957" w:rsidRDefault="00D76C55" w:rsidP="00A87AAB">
      <w:pPr>
        <w:jc w:val="right"/>
      </w:pPr>
      <w:r>
        <w:t xml:space="preserve">1. melléklet </w:t>
      </w:r>
      <w:proofErr w:type="gramStart"/>
      <w:r>
        <w:t>a …</w:t>
      </w:r>
      <w:proofErr w:type="gramEnd"/>
      <w:r>
        <w:t>/2025</w:t>
      </w:r>
      <w:r w:rsidR="00A87AAB">
        <w:t>.</w:t>
      </w:r>
      <w:r w:rsidR="00FC6957">
        <w:t xml:space="preserve">(…) </w:t>
      </w:r>
      <w:r w:rsidR="00A87AAB">
        <w:t>önkormányzati</w:t>
      </w:r>
      <w:r w:rsidR="00FC6957">
        <w:t xml:space="preserve"> rendelethez </w:t>
      </w:r>
    </w:p>
    <w:p w:rsidR="00A87AAB" w:rsidRDefault="00A87AAB" w:rsidP="00FC6957"/>
    <w:p w:rsidR="00FC6957" w:rsidRDefault="00A87AAB" w:rsidP="00FC6957">
      <w:r>
        <w:t>2</w:t>
      </w:r>
      <w:r w:rsidR="00FC6957">
        <w:t xml:space="preserve">. melléklet </w:t>
      </w:r>
      <w:r w:rsidR="00D76C55">
        <w:rPr>
          <w:rFonts w:cs="Times New Roman"/>
          <w:szCs w:val="24"/>
        </w:rPr>
        <w:t xml:space="preserve">Berzence Nagyközség Önkormányzatának Szervezeti és Működési Szabályzatáról </w:t>
      </w:r>
      <w:r w:rsidR="00D76C55">
        <w:t>szóló 1/2022.(I.25.) önkormányzati rendelet</w:t>
      </w:r>
      <w:r w:rsidR="00FC6957">
        <w:t xml:space="preserve">hez </w:t>
      </w:r>
    </w:p>
    <w:p w:rsidR="00AF6B12" w:rsidRPr="00AF6B12" w:rsidRDefault="00AF6B12" w:rsidP="00AF6B12">
      <w:pPr>
        <w:shd w:val="clear" w:color="auto" w:fill="FFFFFF"/>
        <w:jc w:val="right"/>
        <w:rPr>
          <w:rFonts w:eastAsia="Times New Roman" w:cs="Times New Roman"/>
          <w:i/>
          <w:iCs/>
          <w:szCs w:val="24"/>
          <w:u w:val="single"/>
          <w:lang w:eastAsia="hu-HU"/>
        </w:rPr>
      </w:pPr>
      <w:r w:rsidRPr="00AF6B12">
        <w:rPr>
          <w:rFonts w:eastAsia="Times New Roman" w:cs="Times New Roman"/>
          <w:i/>
          <w:iCs/>
          <w:szCs w:val="24"/>
          <w:u w:val="single"/>
          <w:lang w:eastAsia="hu-HU"/>
        </w:rPr>
        <w:t>2. melléklet</w:t>
      </w:r>
    </w:p>
    <w:p w:rsidR="00AF6B12" w:rsidRDefault="00AF6B12" w:rsidP="00AF6B12">
      <w:pPr>
        <w:shd w:val="clear" w:color="auto" w:fill="FFFFFF"/>
        <w:rPr>
          <w:rFonts w:eastAsia="Times New Roman" w:cs="Times New Roman"/>
          <w:szCs w:val="24"/>
          <w:lang w:eastAsia="hu-HU"/>
        </w:rPr>
      </w:pPr>
    </w:p>
    <w:p w:rsidR="00AF6B12" w:rsidRPr="00AF6B12" w:rsidRDefault="00AF6B12" w:rsidP="00AF6B12">
      <w:pPr>
        <w:shd w:val="clear" w:color="auto" w:fill="FFFFFF"/>
        <w:rPr>
          <w:rFonts w:eastAsia="Times New Roman" w:cs="Times New Roman"/>
          <w:szCs w:val="24"/>
          <w:lang w:eastAsia="hu-HU"/>
        </w:rPr>
      </w:pPr>
      <w:r w:rsidRPr="00AF6B12">
        <w:rPr>
          <w:rFonts w:eastAsia="Times New Roman" w:cs="Times New Roman"/>
          <w:szCs w:val="24"/>
          <w:lang w:eastAsia="hu-HU"/>
        </w:rPr>
        <w:t>Berzence Nagyközség Önkormányzatának Törzskönyvi Nyilvántartásában szereplő COFOG kódok</w:t>
      </w:r>
    </w:p>
    <w:p w:rsidR="00AF6B12" w:rsidRPr="00AF6B12" w:rsidRDefault="00AF6B12" w:rsidP="00AF6B12">
      <w:pPr>
        <w:shd w:val="clear" w:color="auto" w:fill="FFFFFF"/>
        <w:rPr>
          <w:rFonts w:eastAsia="Times New Roman" w:cs="Times New Roman"/>
          <w:szCs w:val="24"/>
          <w:lang w:eastAsia="hu-HU"/>
        </w:rPr>
      </w:pPr>
      <w:r w:rsidRPr="00AF6B12">
        <w:rPr>
          <w:rFonts w:eastAsia="Times New Roman" w:cs="Times New Roman"/>
          <w:szCs w:val="24"/>
          <w:lang w:eastAsia="hu-HU"/>
        </w:rPr>
        <w:t>1. - 011130 Önkormányzatok és önkormányzati hivatalok jogalkotó és általános</w:t>
      </w:r>
    </w:p>
    <w:p w:rsidR="00AF6B12" w:rsidRPr="00AF6B12" w:rsidRDefault="00AF6B12" w:rsidP="00AF6B12">
      <w:pPr>
        <w:shd w:val="clear" w:color="auto" w:fill="FFFFFF"/>
        <w:rPr>
          <w:rFonts w:eastAsia="Times New Roman" w:cs="Times New Roman"/>
          <w:szCs w:val="24"/>
          <w:lang w:eastAsia="hu-HU"/>
        </w:rPr>
      </w:pPr>
      <w:proofErr w:type="gramStart"/>
      <w:r w:rsidRPr="00AF6B12">
        <w:rPr>
          <w:rFonts w:eastAsia="Times New Roman" w:cs="Times New Roman"/>
          <w:szCs w:val="24"/>
          <w:lang w:eastAsia="hu-HU"/>
        </w:rPr>
        <w:t>igazgatási</w:t>
      </w:r>
      <w:proofErr w:type="gramEnd"/>
      <w:r w:rsidRPr="00AF6B12">
        <w:rPr>
          <w:rFonts w:eastAsia="Times New Roman" w:cs="Times New Roman"/>
          <w:szCs w:val="24"/>
          <w:lang w:eastAsia="hu-HU"/>
        </w:rPr>
        <w:t xml:space="preserve"> tevékenysége</w:t>
      </w:r>
    </w:p>
    <w:p w:rsidR="00AF6B12" w:rsidRPr="00AF6B12" w:rsidRDefault="00AF6B12" w:rsidP="00AF6B12">
      <w:pPr>
        <w:shd w:val="clear" w:color="auto" w:fill="FFFFFF"/>
        <w:rPr>
          <w:rFonts w:eastAsia="Times New Roman" w:cs="Times New Roman"/>
          <w:szCs w:val="24"/>
          <w:lang w:eastAsia="hu-HU"/>
        </w:rPr>
      </w:pPr>
      <w:r w:rsidRPr="00AF6B12">
        <w:rPr>
          <w:rFonts w:eastAsia="Times New Roman" w:cs="Times New Roman"/>
          <w:szCs w:val="24"/>
          <w:lang w:eastAsia="hu-HU"/>
        </w:rPr>
        <w:t>2. - 013320 Köztemető-fenntartás és működtetés</w:t>
      </w:r>
    </w:p>
    <w:p w:rsidR="00AF6B12" w:rsidRPr="00AF6B12" w:rsidRDefault="00AF6B12" w:rsidP="00AF6B12">
      <w:pPr>
        <w:shd w:val="clear" w:color="auto" w:fill="FFFFFF"/>
        <w:rPr>
          <w:rFonts w:eastAsia="Times New Roman" w:cs="Times New Roman"/>
          <w:szCs w:val="24"/>
          <w:lang w:eastAsia="hu-HU"/>
        </w:rPr>
      </w:pPr>
      <w:r w:rsidRPr="00AF6B12">
        <w:rPr>
          <w:rFonts w:eastAsia="Times New Roman" w:cs="Times New Roman"/>
          <w:szCs w:val="24"/>
          <w:lang w:eastAsia="hu-HU"/>
        </w:rPr>
        <w:t>3. - 013350 Az önkormányzati vagyonnal való gazdálkodással kapcsolatos feladatok</w:t>
      </w:r>
    </w:p>
    <w:p w:rsidR="00AF6B12" w:rsidRPr="00AF6B12" w:rsidRDefault="00AF6B12" w:rsidP="00AF6B12">
      <w:pPr>
        <w:shd w:val="clear" w:color="auto" w:fill="FFFFFF"/>
        <w:rPr>
          <w:rFonts w:eastAsia="Times New Roman" w:cs="Times New Roman"/>
          <w:szCs w:val="24"/>
          <w:lang w:eastAsia="hu-HU"/>
        </w:rPr>
      </w:pPr>
      <w:r w:rsidRPr="00AF6B12">
        <w:rPr>
          <w:rFonts w:eastAsia="Times New Roman" w:cs="Times New Roman"/>
          <w:szCs w:val="24"/>
          <w:lang w:eastAsia="hu-HU"/>
        </w:rPr>
        <w:t>4. - 013370 Informatikai fejlesztések, szolgáltatások</w:t>
      </w:r>
    </w:p>
    <w:p w:rsidR="00AF6B12" w:rsidRPr="00AF6B12" w:rsidRDefault="00AF6B12" w:rsidP="00AF6B12">
      <w:pPr>
        <w:shd w:val="clear" w:color="auto" w:fill="FFFFFF"/>
        <w:rPr>
          <w:rFonts w:eastAsia="Times New Roman" w:cs="Times New Roman"/>
          <w:szCs w:val="24"/>
          <w:lang w:eastAsia="hu-HU"/>
        </w:rPr>
      </w:pPr>
      <w:r w:rsidRPr="00AF6B12">
        <w:rPr>
          <w:rFonts w:eastAsia="Times New Roman" w:cs="Times New Roman"/>
          <w:szCs w:val="24"/>
          <w:lang w:eastAsia="hu-HU"/>
        </w:rPr>
        <w:t>5.</w:t>
      </w:r>
      <w:r w:rsidRPr="00AF6B12">
        <w:rPr>
          <w:rFonts w:eastAsia="Times New Roman" w:cs="Times New Roman"/>
          <w:szCs w:val="24"/>
          <w:vertAlign w:val="superscript"/>
          <w:lang w:eastAsia="hu-HU"/>
        </w:rPr>
        <w:t>25</w:t>
      </w:r>
    </w:p>
    <w:p w:rsidR="00AF6B12" w:rsidRPr="00AF6B12" w:rsidRDefault="00AF6B12" w:rsidP="00AF6B12">
      <w:pPr>
        <w:shd w:val="clear" w:color="auto" w:fill="FFFFFF"/>
        <w:rPr>
          <w:rFonts w:eastAsia="Times New Roman" w:cs="Times New Roman"/>
          <w:szCs w:val="24"/>
          <w:lang w:eastAsia="hu-HU"/>
        </w:rPr>
      </w:pPr>
      <w:r w:rsidRPr="00AF6B12">
        <w:rPr>
          <w:rFonts w:eastAsia="Times New Roman" w:cs="Times New Roman"/>
          <w:szCs w:val="24"/>
          <w:lang w:eastAsia="hu-HU"/>
        </w:rPr>
        <w:t>6. - 041232 Start-munka program - Téli közfoglalkoztatás</w:t>
      </w:r>
    </w:p>
    <w:p w:rsidR="00AF6B12" w:rsidRPr="00AF6B12" w:rsidRDefault="00AF6B12" w:rsidP="00AF6B12">
      <w:pPr>
        <w:shd w:val="clear" w:color="auto" w:fill="FFFFFF"/>
        <w:rPr>
          <w:rFonts w:eastAsia="Times New Roman" w:cs="Times New Roman"/>
          <w:szCs w:val="24"/>
          <w:lang w:eastAsia="hu-HU"/>
        </w:rPr>
      </w:pPr>
      <w:r w:rsidRPr="00AF6B12">
        <w:rPr>
          <w:rFonts w:eastAsia="Times New Roman" w:cs="Times New Roman"/>
          <w:szCs w:val="24"/>
          <w:lang w:eastAsia="hu-HU"/>
        </w:rPr>
        <w:t>7. - 041233 Hosszabb időtartamú közfoglalkoztatás</w:t>
      </w:r>
    </w:p>
    <w:p w:rsidR="00AF6B12" w:rsidRPr="00AF6B12" w:rsidRDefault="00AF6B12" w:rsidP="00AF6B12">
      <w:pPr>
        <w:shd w:val="clear" w:color="auto" w:fill="FFFFFF"/>
        <w:rPr>
          <w:rFonts w:eastAsia="Times New Roman" w:cs="Times New Roman"/>
          <w:szCs w:val="24"/>
          <w:lang w:eastAsia="hu-HU"/>
        </w:rPr>
      </w:pPr>
      <w:r w:rsidRPr="00AF6B12">
        <w:rPr>
          <w:rFonts w:eastAsia="Times New Roman" w:cs="Times New Roman"/>
          <w:szCs w:val="24"/>
          <w:lang w:eastAsia="hu-HU"/>
        </w:rPr>
        <w:t>8. - 041237 Közfoglalkoztatási mintaprogram</w:t>
      </w:r>
    </w:p>
    <w:p w:rsidR="00AF6B12" w:rsidRPr="00AF6B12" w:rsidRDefault="00AF6B12" w:rsidP="00AF6B12">
      <w:pPr>
        <w:shd w:val="clear" w:color="auto" w:fill="FFFFFF"/>
        <w:rPr>
          <w:rFonts w:eastAsia="Times New Roman" w:cs="Times New Roman"/>
          <w:szCs w:val="24"/>
          <w:lang w:eastAsia="hu-HU"/>
        </w:rPr>
      </w:pPr>
      <w:r w:rsidRPr="00AF6B12">
        <w:rPr>
          <w:rFonts w:eastAsia="Times New Roman" w:cs="Times New Roman"/>
          <w:szCs w:val="24"/>
          <w:lang w:eastAsia="hu-HU"/>
        </w:rPr>
        <w:t>9. - 045160 Közutak, hidak, alagutak üzemeltetése, fenntartása</w:t>
      </w:r>
    </w:p>
    <w:p w:rsidR="00AF6B12" w:rsidRPr="00AF6B12" w:rsidRDefault="00AF6B12" w:rsidP="00AF6B12">
      <w:pPr>
        <w:shd w:val="clear" w:color="auto" w:fill="FFFFFF"/>
        <w:rPr>
          <w:rFonts w:eastAsia="Times New Roman" w:cs="Times New Roman"/>
          <w:szCs w:val="24"/>
          <w:lang w:eastAsia="hu-HU"/>
        </w:rPr>
      </w:pPr>
      <w:r w:rsidRPr="00AF6B12">
        <w:rPr>
          <w:rFonts w:eastAsia="Times New Roman" w:cs="Times New Roman"/>
          <w:szCs w:val="24"/>
          <w:lang w:eastAsia="hu-HU"/>
        </w:rPr>
        <w:t>10. - 064010 Közvilágítás</w:t>
      </w:r>
    </w:p>
    <w:p w:rsidR="00AF6B12" w:rsidRPr="00AF6B12" w:rsidRDefault="00AF6B12" w:rsidP="00AF6B12">
      <w:pPr>
        <w:shd w:val="clear" w:color="auto" w:fill="FFFFFF"/>
        <w:rPr>
          <w:rFonts w:eastAsia="Times New Roman" w:cs="Times New Roman"/>
          <w:szCs w:val="24"/>
          <w:lang w:eastAsia="hu-HU"/>
        </w:rPr>
      </w:pPr>
      <w:r w:rsidRPr="00AF6B12">
        <w:rPr>
          <w:rFonts w:eastAsia="Times New Roman" w:cs="Times New Roman"/>
          <w:szCs w:val="24"/>
          <w:lang w:eastAsia="hu-HU"/>
        </w:rPr>
        <w:t>11. - 066010 Zöldterület kezelés</w:t>
      </w:r>
    </w:p>
    <w:p w:rsidR="00AF6B12" w:rsidRPr="00AF6B12" w:rsidRDefault="00AF6B12" w:rsidP="00AF6B12">
      <w:pPr>
        <w:shd w:val="clear" w:color="auto" w:fill="FFFFFF"/>
        <w:rPr>
          <w:rFonts w:eastAsia="Times New Roman" w:cs="Times New Roman"/>
          <w:szCs w:val="24"/>
          <w:lang w:eastAsia="hu-HU"/>
        </w:rPr>
      </w:pPr>
      <w:r w:rsidRPr="00AF6B12">
        <w:rPr>
          <w:rFonts w:eastAsia="Times New Roman" w:cs="Times New Roman"/>
          <w:szCs w:val="24"/>
          <w:lang w:eastAsia="hu-HU"/>
        </w:rPr>
        <w:t>12. - 066020 Város-, községgazdálkodási egyéb szolgáltatások</w:t>
      </w:r>
    </w:p>
    <w:p w:rsidR="00AF6B12" w:rsidRPr="00AF6B12" w:rsidRDefault="00AF6B12" w:rsidP="00AF6B12">
      <w:pPr>
        <w:shd w:val="clear" w:color="auto" w:fill="FFFFFF"/>
        <w:rPr>
          <w:rFonts w:eastAsia="Times New Roman" w:cs="Times New Roman"/>
          <w:strike/>
          <w:color w:val="FF0000"/>
          <w:szCs w:val="24"/>
          <w:lang w:eastAsia="hu-HU"/>
        </w:rPr>
      </w:pPr>
      <w:r w:rsidRPr="00CE07E6">
        <w:rPr>
          <w:rFonts w:eastAsia="Times New Roman" w:cs="Times New Roman"/>
          <w:strike/>
          <w:color w:val="FF0000"/>
          <w:szCs w:val="24"/>
          <w:lang w:eastAsia="hu-HU"/>
        </w:rPr>
        <w:t>13.</w:t>
      </w:r>
      <w:r w:rsidRPr="00AF6B12">
        <w:rPr>
          <w:rFonts w:eastAsia="Times New Roman" w:cs="Times New Roman"/>
          <w:strike/>
          <w:color w:val="FF0000"/>
          <w:szCs w:val="24"/>
          <w:lang w:eastAsia="hu-HU"/>
        </w:rPr>
        <w:t> - 072112 Háziorvosi ügyeleti ellátás</w:t>
      </w:r>
    </w:p>
    <w:p w:rsidR="00AF6B12" w:rsidRPr="00AF6B12" w:rsidRDefault="00AF6B12" w:rsidP="00AF6B12">
      <w:pPr>
        <w:shd w:val="clear" w:color="auto" w:fill="FFFFFF"/>
        <w:rPr>
          <w:rFonts w:eastAsia="Times New Roman" w:cs="Times New Roman"/>
          <w:szCs w:val="24"/>
          <w:lang w:eastAsia="hu-HU"/>
        </w:rPr>
      </w:pPr>
      <w:r w:rsidRPr="00AF6B12">
        <w:rPr>
          <w:rFonts w:eastAsia="Times New Roman" w:cs="Times New Roman"/>
          <w:szCs w:val="24"/>
          <w:lang w:eastAsia="hu-HU"/>
        </w:rPr>
        <w:t>14.</w:t>
      </w:r>
      <w:r w:rsidRPr="00AF6B12">
        <w:rPr>
          <w:rFonts w:eastAsia="Times New Roman" w:cs="Times New Roman"/>
          <w:szCs w:val="24"/>
          <w:vertAlign w:val="superscript"/>
          <w:lang w:eastAsia="hu-HU"/>
        </w:rPr>
        <w:t>26</w:t>
      </w:r>
    </w:p>
    <w:p w:rsidR="00AF6B12" w:rsidRPr="00AF6B12" w:rsidRDefault="00AF6B12" w:rsidP="00AF6B12">
      <w:pPr>
        <w:shd w:val="clear" w:color="auto" w:fill="FFFFFF"/>
        <w:rPr>
          <w:rFonts w:eastAsia="Times New Roman" w:cs="Times New Roman"/>
          <w:szCs w:val="24"/>
          <w:lang w:eastAsia="hu-HU"/>
        </w:rPr>
      </w:pPr>
      <w:r w:rsidRPr="00AF6B12">
        <w:rPr>
          <w:rFonts w:eastAsia="Times New Roman" w:cs="Times New Roman"/>
          <w:szCs w:val="24"/>
          <w:lang w:eastAsia="hu-HU"/>
        </w:rPr>
        <w:t xml:space="preserve">15. - 074032 </w:t>
      </w:r>
      <w:proofErr w:type="gramStart"/>
      <w:r w:rsidRPr="00AF6B12">
        <w:rPr>
          <w:rFonts w:eastAsia="Times New Roman" w:cs="Times New Roman"/>
          <w:szCs w:val="24"/>
          <w:lang w:eastAsia="hu-HU"/>
        </w:rPr>
        <w:t>Ifjúság-egészségügyi gondozás</w:t>
      </w:r>
      <w:proofErr w:type="gramEnd"/>
    </w:p>
    <w:p w:rsidR="00AF6B12" w:rsidRPr="00AF6B12" w:rsidRDefault="00AF6B12" w:rsidP="00AF6B12">
      <w:pPr>
        <w:shd w:val="clear" w:color="auto" w:fill="FFFFFF"/>
        <w:rPr>
          <w:rFonts w:eastAsia="Times New Roman" w:cs="Times New Roman"/>
          <w:szCs w:val="24"/>
          <w:lang w:eastAsia="hu-HU"/>
        </w:rPr>
      </w:pPr>
      <w:r w:rsidRPr="00AF6B12">
        <w:rPr>
          <w:rFonts w:eastAsia="Times New Roman" w:cs="Times New Roman"/>
          <w:szCs w:val="24"/>
          <w:lang w:eastAsia="hu-HU"/>
        </w:rPr>
        <w:t>16. - 082042 Könyvtári állomány gyarapítása, nyilvántartása</w:t>
      </w:r>
    </w:p>
    <w:p w:rsidR="00AF6B12" w:rsidRPr="00AF6B12" w:rsidRDefault="00AF6B12" w:rsidP="00AF6B12">
      <w:pPr>
        <w:shd w:val="clear" w:color="auto" w:fill="FFFFFF"/>
        <w:rPr>
          <w:rFonts w:eastAsia="Times New Roman" w:cs="Times New Roman"/>
          <w:szCs w:val="24"/>
          <w:lang w:eastAsia="hu-HU"/>
        </w:rPr>
      </w:pPr>
      <w:r w:rsidRPr="00AF6B12">
        <w:rPr>
          <w:rFonts w:eastAsia="Times New Roman" w:cs="Times New Roman"/>
          <w:szCs w:val="24"/>
          <w:lang w:eastAsia="hu-HU"/>
        </w:rPr>
        <w:t>17. - 082043 Könyvtári állomány feltárása, megőrzése, védelme</w:t>
      </w:r>
    </w:p>
    <w:p w:rsidR="00AF6B12" w:rsidRPr="00AF6B12" w:rsidRDefault="00AF6B12" w:rsidP="00AF6B12">
      <w:pPr>
        <w:shd w:val="clear" w:color="auto" w:fill="FFFFFF"/>
        <w:rPr>
          <w:rFonts w:eastAsia="Times New Roman" w:cs="Times New Roman"/>
          <w:szCs w:val="24"/>
          <w:lang w:eastAsia="hu-HU"/>
        </w:rPr>
      </w:pPr>
      <w:r w:rsidRPr="00AF6B12">
        <w:rPr>
          <w:rFonts w:eastAsia="Times New Roman" w:cs="Times New Roman"/>
          <w:szCs w:val="24"/>
          <w:lang w:eastAsia="hu-HU"/>
        </w:rPr>
        <w:t>18. - 082044 Könyvtári szolgáltatások</w:t>
      </w:r>
    </w:p>
    <w:p w:rsidR="00AF6B12" w:rsidRPr="00AF6B12" w:rsidRDefault="00AF6B12" w:rsidP="00AF6B12">
      <w:pPr>
        <w:shd w:val="clear" w:color="auto" w:fill="FFFFFF"/>
        <w:rPr>
          <w:rFonts w:eastAsia="Times New Roman" w:cs="Times New Roman"/>
          <w:szCs w:val="24"/>
          <w:lang w:eastAsia="hu-HU"/>
        </w:rPr>
      </w:pPr>
      <w:r w:rsidRPr="00AF6B12">
        <w:rPr>
          <w:rFonts w:eastAsia="Times New Roman" w:cs="Times New Roman"/>
          <w:szCs w:val="24"/>
          <w:lang w:eastAsia="hu-HU"/>
        </w:rPr>
        <w:t>19. - 106020 Lakásfenntartással, lakhatással összefüggő ellátások</w:t>
      </w:r>
    </w:p>
    <w:p w:rsidR="00AF6B12" w:rsidRPr="00AF6B12" w:rsidRDefault="00AF6B12" w:rsidP="00AF6B12">
      <w:pPr>
        <w:shd w:val="clear" w:color="auto" w:fill="FFFFFF"/>
        <w:rPr>
          <w:rFonts w:eastAsia="Times New Roman" w:cs="Times New Roman"/>
          <w:szCs w:val="24"/>
          <w:lang w:eastAsia="hu-HU"/>
        </w:rPr>
      </w:pPr>
      <w:r w:rsidRPr="00AF6B12">
        <w:rPr>
          <w:rFonts w:eastAsia="Times New Roman" w:cs="Times New Roman"/>
          <w:szCs w:val="24"/>
          <w:lang w:eastAsia="hu-HU"/>
        </w:rPr>
        <w:t>20. - 107051 Szociális étkeztetés</w:t>
      </w:r>
    </w:p>
    <w:p w:rsidR="00AF6B12" w:rsidRPr="00AF6B12" w:rsidRDefault="00AF6B12" w:rsidP="00AF6B12">
      <w:pPr>
        <w:shd w:val="clear" w:color="auto" w:fill="FFFFFF"/>
        <w:rPr>
          <w:rFonts w:eastAsia="Times New Roman" w:cs="Times New Roman"/>
          <w:szCs w:val="24"/>
          <w:lang w:eastAsia="hu-HU"/>
        </w:rPr>
      </w:pPr>
      <w:r w:rsidRPr="00AF6B12">
        <w:rPr>
          <w:rFonts w:eastAsia="Times New Roman" w:cs="Times New Roman"/>
          <w:szCs w:val="24"/>
          <w:lang w:eastAsia="hu-HU"/>
        </w:rPr>
        <w:t>21. - 104037 Intézményen kívüli gyermekétkeztetés</w:t>
      </w:r>
    </w:p>
    <w:p w:rsidR="00AF6B12" w:rsidRPr="00AF6B12" w:rsidRDefault="00AF6B12" w:rsidP="00AF6B12">
      <w:pPr>
        <w:shd w:val="clear" w:color="auto" w:fill="FFFFFF"/>
        <w:rPr>
          <w:rFonts w:eastAsia="Times New Roman" w:cs="Times New Roman"/>
          <w:szCs w:val="24"/>
          <w:lang w:eastAsia="hu-HU"/>
        </w:rPr>
      </w:pPr>
      <w:r w:rsidRPr="00AF6B12">
        <w:rPr>
          <w:rFonts w:eastAsia="Times New Roman" w:cs="Times New Roman"/>
          <w:szCs w:val="24"/>
          <w:lang w:eastAsia="hu-HU"/>
        </w:rPr>
        <w:t>22. - 107080 Esélyegyenlőség elősegítését célzó tevékenységek és programok</w:t>
      </w:r>
    </w:p>
    <w:p w:rsidR="00AF6B12" w:rsidRPr="00AF6B12" w:rsidRDefault="00AF6B12" w:rsidP="00AF6B12">
      <w:pPr>
        <w:shd w:val="clear" w:color="auto" w:fill="FFFFFF"/>
        <w:rPr>
          <w:rFonts w:eastAsia="Times New Roman" w:cs="Times New Roman"/>
          <w:szCs w:val="24"/>
          <w:lang w:eastAsia="hu-HU"/>
        </w:rPr>
      </w:pPr>
      <w:r w:rsidRPr="00AF6B12">
        <w:rPr>
          <w:rFonts w:eastAsia="Times New Roman" w:cs="Times New Roman"/>
          <w:szCs w:val="24"/>
          <w:lang w:eastAsia="hu-HU"/>
        </w:rPr>
        <w:t>23. - 105020 Foglalkoztatást elősegítő képzések és egyéb támogatások</w:t>
      </w:r>
    </w:p>
    <w:p w:rsidR="00AF6B12" w:rsidRPr="00AF6B12" w:rsidRDefault="00AF6B12" w:rsidP="00AF6B12">
      <w:pPr>
        <w:shd w:val="clear" w:color="auto" w:fill="FFFFFF"/>
        <w:rPr>
          <w:rFonts w:eastAsia="Times New Roman" w:cs="Times New Roman"/>
          <w:szCs w:val="24"/>
          <w:lang w:eastAsia="hu-HU"/>
        </w:rPr>
      </w:pPr>
      <w:r w:rsidRPr="00AF6B12">
        <w:rPr>
          <w:rFonts w:eastAsia="Times New Roman" w:cs="Times New Roman"/>
          <w:szCs w:val="24"/>
          <w:lang w:eastAsia="hu-HU"/>
        </w:rPr>
        <w:t>24. - 091110 Óvodai nevelés ellátása</w:t>
      </w:r>
    </w:p>
    <w:p w:rsidR="00AF6B12" w:rsidRPr="00AF6B12" w:rsidRDefault="00AF6B12" w:rsidP="00AF6B12">
      <w:pPr>
        <w:shd w:val="clear" w:color="auto" w:fill="FFFFFF"/>
        <w:rPr>
          <w:rFonts w:eastAsia="Times New Roman" w:cs="Times New Roman"/>
          <w:szCs w:val="24"/>
          <w:lang w:eastAsia="hu-HU"/>
        </w:rPr>
      </w:pPr>
      <w:r w:rsidRPr="00AF6B12">
        <w:rPr>
          <w:rFonts w:eastAsia="Times New Roman" w:cs="Times New Roman"/>
          <w:szCs w:val="24"/>
          <w:lang w:eastAsia="hu-HU"/>
        </w:rPr>
        <w:t>25.</w:t>
      </w:r>
      <w:r w:rsidRPr="00AF6B12">
        <w:rPr>
          <w:rFonts w:eastAsia="Times New Roman" w:cs="Times New Roman"/>
          <w:szCs w:val="24"/>
          <w:vertAlign w:val="superscript"/>
          <w:lang w:eastAsia="hu-HU"/>
        </w:rPr>
        <w:t>27</w:t>
      </w:r>
      <w:r w:rsidRPr="00AF6B12">
        <w:rPr>
          <w:rFonts w:eastAsia="Times New Roman" w:cs="Times New Roman"/>
          <w:szCs w:val="24"/>
          <w:lang w:eastAsia="hu-HU"/>
        </w:rPr>
        <w:t> - 091110 Óvodai nevelés, ellátás szakmai feladatai</w:t>
      </w:r>
    </w:p>
    <w:p w:rsidR="00AF6B12" w:rsidRPr="00AF6B12" w:rsidRDefault="00AF6B12" w:rsidP="00AF6B12">
      <w:pPr>
        <w:shd w:val="clear" w:color="auto" w:fill="FFFFFF"/>
        <w:rPr>
          <w:rFonts w:eastAsia="Times New Roman" w:cs="Times New Roman"/>
          <w:szCs w:val="24"/>
          <w:lang w:eastAsia="hu-HU"/>
        </w:rPr>
      </w:pPr>
      <w:r w:rsidRPr="00AF6B12">
        <w:rPr>
          <w:rFonts w:eastAsia="Times New Roman" w:cs="Times New Roman"/>
          <w:szCs w:val="24"/>
          <w:lang w:eastAsia="hu-HU"/>
        </w:rPr>
        <w:t>26.</w:t>
      </w:r>
      <w:r w:rsidRPr="00AF6B12">
        <w:rPr>
          <w:rFonts w:eastAsia="Times New Roman" w:cs="Times New Roman"/>
          <w:szCs w:val="24"/>
          <w:vertAlign w:val="superscript"/>
          <w:lang w:eastAsia="hu-HU"/>
        </w:rPr>
        <w:t>28</w:t>
      </w:r>
      <w:r w:rsidRPr="00AF6B12">
        <w:rPr>
          <w:rFonts w:eastAsia="Times New Roman" w:cs="Times New Roman"/>
          <w:szCs w:val="24"/>
          <w:lang w:eastAsia="hu-HU"/>
        </w:rPr>
        <w:t> - 091140 Óvodai nevelés, ellátás működtetési feladatai</w:t>
      </w:r>
    </w:p>
    <w:p w:rsidR="00AF6B12" w:rsidRPr="00AF6B12" w:rsidRDefault="00AF6B12" w:rsidP="00AF6B12">
      <w:pPr>
        <w:shd w:val="clear" w:color="auto" w:fill="FFFFFF"/>
        <w:rPr>
          <w:rFonts w:eastAsia="Times New Roman" w:cs="Times New Roman"/>
          <w:szCs w:val="24"/>
          <w:lang w:eastAsia="hu-HU"/>
        </w:rPr>
      </w:pPr>
      <w:r w:rsidRPr="00AF6B12">
        <w:rPr>
          <w:rFonts w:eastAsia="Times New Roman" w:cs="Times New Roman"/>
          <w:szCs w:val="24"/>
          <w:lang w:eastAsia="hu-HU"/>
        </w:rPr>
        <w:t>27.</w:t>
      </w:r>
      <w:r w:rsidRPr="00AF6B12">
        <w:rPr>
          <w:rFonts w:eastAsia="Times New Roman" w:cs="Times New Roman"/>
          <w:szCs w:val="24"/>
          <w:vertAlign w:val="superscript"/>
          <w:lang w:eastAsia="hu-HU"/>
        </w:rPr>
        <w:t>29</w:t>
      </w:r>
      <w:r w:rsidRPr="00AF6B12">
        <w:rPr>
          <w:rFonts w:eastAsia="Times New Roman" w:cs="Times New Roman"/>
          <w:szCs w:val="24"/>
          <w:lang w:eastAsia="hu-HU"/>
        </w:rPr>
        <w:t> - 096015 Gyermekétkeztetés köznevelési intézményben</w:t>
      </w:r>
    </w:p>
    <w:p w:rsidR="00AF6B12" w:rsidRPr="00AF6B12" w:rsidRDefault="00AF6B12" w:rsidP="00AF6B12">
      <w:pPr>
        <w:shd w:val="clear" w:color="auto" w:fill="FFFFFF"/>
        <w:rPr>
          <w:rFonts w:eastAsia="Times New Roman" w:cs="Times New Roman"/>
          <w:szCs w:val="24"/>
          <w:lang w:eastAsia="hu-HU"/>
        </w:rPr>
      </w:pPr>
      <w:r w:rsidRPr="00AF6B12">
        <w:rPr>
          <w:rFonts w:eastAsia="Times New Roman" w:cs="Times New Roman"/>
          <w:szCs w:val="24"/>
          <w:lang w:eastAsia="hu-HU"/>
        </w:rPr>
        <w:t>28.</w:t>
      </w:r>
      <w:r w:rsidRPr="00AF6B12">
        <w:rPr>
          <w:rFonts w:eastAsia="Times New Roman" w:cs="Times New Roman"/>
          <w:szCs w:val="24"/>
          <w:vertAlign w:val="superscript"/>
          <w:lang w:eastAsia="hu-HU"/>
        </w:rPr>
        <w:t>30</w:t>
      </w:r>
      <w:r w:rsidRPr="00AF6B12">
        <w:rPr>
          <w:rFonts w:eastAsia="Times New Roman" w:cs="Times New Roman"/>
          <w:szCs w:val="24"/>
          <w:lang w:eastAsia="hu-HU"/>
        </w:rPr>
        <w:t> - 096025 Munkahelyi étkeztetés köznevelési intézményben</w:t>
      </w:r>
    </w:p>
    <w:p w:rsidR="00AF6B12" w:rsidRPr="00AF6B12" w:rsidRDefault="00AF6B12" w:rsidP="00AF6B12">
      <w:pPr>
        <w:shd w:val="clear" w:color="auto" w:fill="FFFFFF"/>
        <w:rPr>
          <w:rFonts w:eastAsia="Times New Roman" w:cs="Times New Roman"/>
          <w:szCs w:val="24"/>
          <w:lang w:eastAsia="hu-HU"/>
        </w:rPr>
      </w:pPr>
      <w:r w:rsidRPr="00AF6B12">
        <w:rPr>
          <w:rFonts w:eastAsia="Times New Roman" w:cs="Times New Roman"/>
          <w:szCs w:val="24"/>
          <w:lang w:eastAsia="hu-HU"/>
        </w:rPr>
        <w:t>29.</w:t>
      </w:r>
      <w:r w:rsidRPr="00AF6B12">
        <w:rPr>
          <w:rFonts w:eastAsia="Times New Roman" w:cs="Times New Roman"/>
          <w:szCs w:val="24"/>
          <w:vertAlign w:val="superscript"/>
          <w:lang w:eastAsia="hu-HU"/>
        </w:rPr>
        <w:t>31</w:t>
      </w:r>
      <w:r w:rsidRPr="00AF6B12">
        <w:rPr>
          <w:rFonts w:eastAsia="Times New Roman" w:cs="Times New Roman"/>
          <w:szCs w:val="24"/>
          <w:lang w:eastAsia="hu-HU"/>
        </w:rPr>
        <w:t> - 104031 Gyermekek bölcsődében és mini bölcsődében történő ellátása</w:t>
      </w:r>
    </w:p>
    <w:p w:rsidR="00AF6B12" w:rsidRPr="00AF6B12" w:rsidRDefault="00AF6B12" w:rsidP="00AF6B12">
      <w:pPr>
        <w:shd w:val="clear" w:color="auto" w:fill="FFFFFF"/>
        <w:rPr>
          <w:rFonts w:eastAsia="Times New Roman" w:cs="Times New Roman"/>
          <w:szCs w:val="24"/>
          <w:lang w:eastAsia="hu-HU"/>
        </w:rPr>
      </w:pPr>
      <w:r w:rsidRPr="00AF6B12">
        <w:rPr>
          <w:rFonts w:eastAsia="Times New Roman" w:cs="Times New Roman"/>
          <w:szCs w:val="24"/>
          <w:lang w:eastAsia="hu-HU"/>
        </w:rPr>
        <w:t>30.</w:t>
      </w:r>
      <w:r w:rsidRPr="00AF6B12">
        <w:rPr>
          <w:rFonts w:eastAsia="Times New Roman" w:cs="Times New Roman"/>
          <w:szCs w:val="24"/>
          <w:vertAlign w:val="superscript"/>
          <w:lang w:eastAsia="hu-HU"/>
        </w:rPr>
        <w:t>32</w:t>
      </w:r>
      <w:r w:rsidRPr="00AF6B12">
        <w:rPr>
          <w:rFonts w:eastAsia="Times New Roman" w:cs="Times New Roman"/>
          <w:szCs w:val="24"/>
          <w:lang w:eastAsia="hu-HU"/>
        </w:rPr>
        <w:t> - 104035 Gyermekétkeztetés bölcsődében, fogyatékosok nappali intézményében</w:t>
      </w:r>
    </w:p>
    <w:p w:rsidR="00AF6B12" w:rsidRPr="00AF6B12" w:rsidRDefault="00AF6B12" w:rsidP="00AF6B12">
      <w:pPr>
        <w:shd w:val="clear" w:color="auto" w:fill="FFFFFF"/>
        <w:rPr>
          <w:rFonts w:eastAsia="Times New Roman" w:cs="Times New Roman"/>
          <w:szCs w:val="24"/>
          <w:lang w:eastAsia="hu-HU"/>
        </w:rPr>
      </w:pPr>
      <w:r w:rsidRPr="00AF6B12">
        <w:rPr>
          <w:rFonts w:eastAsia="Times New Roman" w:cs="Times New Roman"/>
          <w:szCs w:val="24"/>
          <w:lang w:eastAsia="hu-HU"/>
        </w:rPr>
        <w:t>31.</w:t>
      </w:r>
      <w:r w:rsidRPr="00AF6B12">
        <w:rPr>
          <w:rFonts w:eastAsia="Times New Roman" w:cs="Times New Roman"/>
          <w:szCs w:val="24"/>
          <w:vertAlign w:val="superscript"/>
          <w:lang w:eastAsia="hu-HU"/>
        </w:rPr>
        <w:t>33</w:t>
      </w:r>
      <w:r w:rsidRPr="00AF6B12">
        <w:rPr>
          <w:rFonts w:eastAsia="Times New Roman" w:cs="Times New Roman"/>
          <w:szCs w:val="24"/>
          <w:lang w:eastAsia="hu-HU"/>
        </w:rPr>
        <w:t> - 104037 Intézményen kívüli gyermekétkeztetés</w:t>
      </w:r>
    </w:p>
    <w:p w:rsidR="00AF6B12" w:rsidRPr="00AF6B12" w:rsidRDefault="00AF6B12" w:rsidP="00AF6B12">
      <w:pPr>
        <w:shd w:val="clear" w:color="auto" w:fill="FFFFFF"/>
        <w:rPr>
          <w:rFonts w:eastAsia="Times New Roman" w:cs="Times New Roman"/>
          <w:szCs w:val="24"/>
          <w:lang w:eastAsia="hu-HU"/>
        </w:rPr>
      </w:pPr>
      <w:r w:rsidRPr="00AF6B12">
        <w:rPr>
          <w:rFonts w:eastAsia="Times New Roman" w:cs="Times New Roman"/>
          <w:szCs w:val="24"/>
          <w:lang w:eastAsia="hu-HU"/>
        </w:rPr>
        <w:t>32.</w:t>
      </w:r>
      <w:r w:rsidRPr="00AF6B12">
        <w:rPr>
          <w:rFonts w:eastAsia="Times New Roman" w:cs="Times New Roman"/>
          <w:szCs w:val="24"/>
          <w:vertAlign w:val="superscript"/>
          <w:lang w:eastAsia="hu-HU"/>
        </w:rPr>
        <w:t>34</w:t>
      </w:r>
      <w:r w:rsidRPr="00AF6B12">
        <w:rPr>
          <w:rFonts w:eastAsia="Times New Roman" w:cs="Times New Roman"/>
          <w:szCs w:val="24"/>
          <w:lang w:eastAsia="hu-HU"/>
        </w:rPr>
        <w:t> - 107051 Szociális étkeztetés szociális konyhán</w:t>
      </w:r>
    </w:p>
    <w:p w:rsidR="00AF6B12" w:rsidRPr="00AF6B12" w:rsidRDefault="00AF6B12" w:rsidP="00AF6B12">
      <w:pPr>
        <w:shd w:val="clear" w:color="auto" w:fill="FFFFFF"/>
        <w:rPr>
          <w:rFonts w:eastAsia="Times New Roman" w:cs="Times New Roman"/>
          <w:szCs w:val="24"/>
          <w:lang w:eastAsia="hu-HU"/>
        </w:rPr>
      </w:pPr>
      <w:r w:rsidRPr="00AF6B12">
        <w:rPr>
          <w:rFonts w:eastAsia="Times New Roman" w:cs="Times New Roman"/>
          <w:szCs w:val="24"/>
          <w:lang w:eastAsia="hu-HU"/>
        </w:rPr>
        <w:t>33.</w:t>
      </w:r>
      <w:r w:rsidRPr="00AF6B12">
        <w:rPr>
          <w:rFonts w:eastAsia="Times New Roman" w:cs="Times New Roman"/>
          <w:szCs w:val="24"/>
          <w:vertAlign w:val="superscript"/>
          <w:lang w:eastAsia="hu-HU"/>
        </w:rPr>
        <w:t>35</w:t>
      </w:r>
      <w:r w:rsidRPr="00AF6B12">
        <w:rPr>
          <w:rFonts w:eastAsia="Times New Roman" w:cs="Times New Roman"/>
          <w:szCs w:val="24"/>
          <w:lang w:eastAsia="hu-HU"/>
        </w:rPr>
        <w:t> - 082092 Közművelődés- hagyományos közösségi kulturális értékek gondozása</w:t>
      </w:r>
    </w:p>
    <w:p w:rsidR="00AF6B12" w:rsidRPr="00AF6B12" w:rsidRDefault="00AF6B12" w:rsidP="00AF6B12">
      <w:pPr>
        <w:shd w:val="clear" w:color="auto" w:fill="FFFFFF"/>
        <w:rPr>
          <w:rFonts w:eastAsia="Times New Roman" w:cs="Times New Roman"/>
          <w:szCs w:val="24"/>
          <w:lang w:eastAsia="hu-HU"/>
        </w:rPr>
      </w:pPr>
      <w:r w:rsidRPr="00AF6B12">
        <w:rPr>
          <w:rFonts w:eastAsia="Times New Roman" w:cs="Times New Roman"/>
          <w:szCs w:val="24"/>
          <w:lang w:eastAsia="hu-HU"/>
        </w:rPr>
        <w:t>34.</w:t>
      </w:r>
      <w:r w:rsidRPr="00AF6B12">
        <w:rPr>
          <w:rFonts w:eastAsia="Times New Roman" w:cs="Times New Roman"/>
          <w:szCs w:val="24"/>
          <w:vertAlign w:val="superscript"/>
          <w:lang w:eastAsia="hu-HU"/>
        </w:rPr>
        <w:t>36</w:t>
      </w:r>
      <w:r w:rsidRPr="00AF6B12">
        <w:rPr>
          <w:rFonts w:eastAsia="Times New Roman" w:cs="Times New Roman"/>
          <w:szCs w:val="24"/>
          <w:lang w:eastAsia="hu-HU"/>
        </w:rPr>
        <w:t> - 013360 Más szerv részére végzett pénzügyi-gazdálkodási, üzemeltetési, egyéb szolgáltatások</w:t>
      </w:r>
    </w:p>
    <w:p w:rsidR="00AF6B12" w:rsidRPr="00AF6B12" w:rsidRDefault="00AF6B12" w:rsidP="00AF6B12">
      <w:pPr>
        <w:shd w:val="clear" w:color="auto" w:fill="FFFFFF"/>
        <w:rPr>
          <w:rFonts w:eastAsia="Times New Roman" w:cs="Times New Roman"/>
          <w:szCs w:val="24"/>
          <w:lang w:eastAsia="hu-HU"/>
        </w:rPr>
      </w:pPr>
      <w:r w:rsidRPr="00AF6B12">
        <w:rPr>
          <w:rFonts w:eastAsia="Times New Roman" w:cs="Times New Roman"/>
          <w:szCs w:val="24"/>
          <w:lang w:eastAsia="hu-HU"/>
        </w:rPr>
        <w:t>35.</w:t>
      </w:r>
      <w:r w:rsidRPr="00AF6B12">
        <w:rPr>
          <w:rFonts w:eastAsia="Times New Roman" w:cs="Times New Roman"/>
          <w:szCs w:val="24"/>
          <w:vertAlign w:val="superscript"/>
          <w:lang w:eastAsia="hu-HU"/>
        </w:rPr>
        <w:t>37</w:t>
      </w:r>
      <w:r w:rsidRPr="00AF6B12">
        <w:rPr>
          <w:rFonts w:eastAsia="Times New Roman" w:cs="Times New Roman"/>
          <w:szCs w:val="24"/>
          <w:lang w:eastAsia="hu-HU"/>
        </w:rPr>
        <w:t> - 062020 Településfejlesztési projektek és támogatásuk</w:t>
      </w:r>
    </w:p>
    <w:p w:rsidR="00AF6B12" w:rsidRDefault="00AF6B12" w:rsidP="00AF6B12">
      <w:pPr>
        <w:shd w:val="clear" w:color="auto" w:fill="FFFFFF"/>
        <w:rPr>
          <w:rFonts w:eastAsia="Times New Roman" w:cs="Times New Roman"/>
          <w:szCs w:val="24"/>
          <w:lang w:eastAsia="hu-HU"/>
        </w:rPr>
      </w:pPr>
      <w:r w:rsidRPr="00AF6B12">
        <w:rPr>
          <w:rFonts w:eastAsia="Times New Roman" w:cs="Times New Roman"/>
          <w:szCs w:val="24"/>
          <w:lang w:eastAsia="hu-HU"/>
        </w:rPr>
        <w:t>36.</w:t>
      </w:r>
      <w:r w:rsidRPr="00AF6B12">
        <w:rPr>
          <w:rFonts w:eastAsia="Times New Roman" w:cs="Times New Roman"/>
          <w:szCs w:val="24"/>
          <w:vertAlign w:val="superscript"/>
          <w:lang w:eastAsia="hu-HU"/>
        </w:rPr>
        <w:t>38</w:t>
      </w:r>
      <w:r w:rsidRPr="00AF6B12">
        <w:rPr>
          <w:rFonts w:eastAsia="Times New Roman" w:cs="Times New Roman"/>
          <w:szCs w:val="24"/>
          <w:lang w:eastAsia="hu-HU"/>
        </w:rPr>
        <w:t> - 084031 Civil szervezetek működési támogatása</w:t>
      </w:r>
    </w:p>
    <w:p w:rsidR="00CE07E6" w:rsidRPr="00CE07E6" w:rsidRDefault="00CE07E6" w:rsidP="00AF6B12">
      <w:pPr>
        <w:shd w:val="clear" w:color="auto" w:fill="FFFFFF"/>
        <w:rPr>
          <w:rFonts w:cs="Times New Roman"/>
          <w:color w:val="FF0000"/>
        </w:rPr>
      </w:pPr>
      <w:r w:rsidRPr="00CE07E6">
        <w:rPr>
          <w:rFonts w:eastAsia="Times New Roman" w:cs="Times New Roman"/>
          <w:color w:val="FF0000"/>
          <w:szCs w:val="24"/>
          <w:lang w:eastAsia="hu-HU"/>
        </w:rPr>
        <w:t xml:space="preserve">37. - </w:t>
      </w:r>
      <w:r w:rsidRPr="00CE07E6">
        <w:rPr>
          <w:rFonts w:cs="Times New Roman"/>
          <w:color w:val="FF0000"/>
        </w:rPr>
        <w:t>082093 Közművelődés – egész életre kiterjedő tanulás, amatőr művészetek</w:t>
      </w:r>
    </w:p>
    <w:p w:rsidR="00CE07E6" w:rsidRPr="00AF6B12" w:rsidRDefault="00CE07E6" w:rsidP="00AF6B12">
      <w:pPr>
        <w:shd w:val="clear" w:color="auto" w:fill="FFFFFF"/>
        <w:rPr>
          <w:rFonts w:eastAsia="Times New Roman" w:cs="Times New Roman"/>
          <w:color w:val="FF0000"/>
          <w:szCs w:val="24"/>
          <w:lang w:eastAsia="hu-HU"/>
        </w:rPr>
      </w:pPr>
      <w:r w:rsidRPr="00CE07E6">
        <w:rPr>
          <w:rFonts w:cs="Times New Roman"/>
          <w:color w:val="FF0000"/>
        </w:rPr>
        <w:t xml:space="preserve">38. - </w:t>
      </w:r>
      <w:r w:rsidRPr="00CE07E6">
        <w:rPr>
          <w:rFonts w:cs="Times New Roman"/>
          <w:bCs/>
          <w:color w:val="FF0000"/>
        </w:rPr>
        <w:t>072111 Háziorvosi alapellátás</w:t>
      </w:r>
      <w:r w:rsidRPr="00CE07E6">
        <w:rPr>
          <w:rFonts w:cs="Times New Roman"/>
          <w:color w:val="FF0000"/>
        </w:rPr>
        <w:t xml:space="preserve"> </w:t>
      </w:r>
    </w:p>
    <w:p w:rsidR="003323DF" w:rsidRPr="00AF6B12" w:rsidRDefault="003323DF" w:rsidP="00AF6B12">
      <w:pPr>
        <w:jc w:val="center"/>
        <w:rPr>
          <w:rFonts w:eastAsia="Times New Roman" w:cs="Times New Roman"/>
          <w:szCs w:val="24"/>
          <w:lang w:eastAsia="hu-HU"/>
        </w:rPr>
      </w:pPr>
    </w:p>
    <w:p w:rsidR="00AF6B12" w:rsidRPr="00DE4B10" w:rsidRDefault="00AF6B12" w:rsidP="003323DF">
      <w:pPr>
        <w:jc w:val="center"/>
        <w:rPr>
          <w:rFonts w:eastAsia="Times New Roman" w:cs="Times New Roman"/>
          <w:color w:val="000000"/>
          <w:szCs w:val="24"/>
          <w:lang w:eastAsia="hu-HU"/>
        </w:rPr>
      </w:pPr>
    </w:p>
    <w:sectPr w:rsidR="00AF6B12" w:rsidRPr="00DE4B10" w:rsidSect="00FF4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957"/>
    <w:rsid w:val="0015416D"/>
    <w:rsid w:val="001C3FCB"/>
    <w:rsid w:val="003323DF"/>
    <w:rsid w:val="0036013B"/>
    <w:rsid w:val="003B2768"/>
    <w:rsid w:val="003D37AE"/>
    <w:rsid w:val="0049625B"/>
    <w:rsid w:val="004D5AED"/>
    <w:rsid w:val="00522B16"/>
    <w:rsid w:val="006022FA"/>
    <w:rsid w:val="006223B3"/>
    <w:rsid w:val="00896F81"/>
    <w:rsid w:val="008E21DD"/>
    <w:rsid w:val="0092158E"/>
    <w:rsid w:val="00967104"/>
    <w:rsid w:val="00A066D8"/>
    <w:rsid w:val="00A418F5"/>
    <w:rsid w:val="00A87AAB"/>
    <w:rsid w:val="00AF6B12"/>
    <w:rsid w:val="00B71ACE"/>
    <w:rsid w:val="00CE07E6"/>
    <w:rsid w:val="00D76C55"/>
    <w:rsid w:val="00FC6957"/>
    <w:rsid w:val="00FF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94033"/>
  <w15:docId w15:val="{333650F0-329B-42AD-A74D-CEAE912C5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3FC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92158E"/>
    <w:pPr>
      <w:autoSpaceDE w:val="0"/>
      <w:autoSpaceDN w:val="0"/>
      <w:adjustRightInd w:val="0"/>
      <w:jc w:val="left"/>
    </w:pPr>
    <w:rPr>
      <w:rFonts w:ascii="Cambria" w:hAnsi="Cambria" w:cs="Cambria"/>
      <w:color w:val="000000"/>
      <w:szCs w:val="24"/>
    </w:rPr>
  </w:style>
  <w:style w:type="table" w:styleId="Rcsostblzat">
    <w:name w:val="Table Grid"/>
    <w:basedOn w:val="Normltblzat"/>
    <w:uiPriority w:val="59"/>
    <w:rsid w:val="00602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semiHidden/>
    <w:unhideWhenUsed/>
    <w:rsid w:val="006223B3"/>
    <w:rPr>
      <w:rFonts w:ascii="Arial" w:eastAsia="Times New Roman" w:hAnsi="Arial" w:cs="Times New Roman"/>
      <w:szCs w:val="24"/>
      <w:lang w:eastAsia="ar-SA"/>
    </w:rPr>
  </w:style>
  <w:style w:type="character" w:customStyle="1" w:styleId="SzvegtrzsChar">
    <w:name w:val="Szövegtörzs Char"/>
    <w:basedOn w:val="Bekezdsalapbettpusa"/>
    <w:link w:val="Szvegtrzs"/>
    <w:semiHidden/>
    <w:rsid w:val="006223B3"/>
    <w:rPr>
      <w:rFonts w:ascii="Arial" w:eastAsia="Times New Roman" w:hAnsi="Arial" w:cs="Times New Roman"/>
      <w:szCs w:val="24"/>
      <w:lang w:eastAsia="ar-SA"/>
    </w:rPr>
  </w:style>
  <w:style w:type="character" w:styleId="Hiperhivatkozs">
    <w:name w:val="Hyperlink"/>
    <w:basedOn w:val="Bekezdsalapbettpusa"/>
    <w:uiPriority w:val="99"/>
    <w:semiHidden/>
    <w:unhideWhenUsed/>
    <w:rsid w:val="00D76C55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AF6B12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hu-HU"/>
    </w:rPr>
  </w:style>
  <w:style w:type="character" w:customStyle="1" w:styleId="jel">
    <w:name w:val="jel"/>
    <w:basedOn w:val="Bekezdsalapbettpusa"/>
    <w:rsid w:val="00AF6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6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877</Words>
  <Characters>6056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bhvb2020@gmail.com</dc:creator>
  <cp:lastModifiedBy>Windows-felhasználó</cp:lastModifiedBy>
  <cp:revision>3</cp:revision>
  <dcterms:created xsi:type="dcterms:W3CDTF">2025-02-19T08:29:00Z</dcterms:created>
  <dcterms:modified xsi:type="dcterms:W3CDTF">2025-02-19T09:42:00Z</dcterms:modified>
</cp:coreProperties>
</file>